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F34C" w14:textId="77777777" w:rsidR="000338C8" w:rsidRPr="006804E1" w:rsidRDefault="000338C8" w:rsidP="000338C8">
      <w:pPr>
        <w:pStyle w:val="Heading1"/>
        <w:keepLines/>
        <w:shd w:val="clear" w:color="auto" w:fill="BFBFBF" w:themeFill="background1" w:themeFillShade="BF"/>
        <w:jc w:val="center"/>
        <w:rPr>
          <w:rFonts w:ascii="Times New Roman" w:hAnsi="Times New Roman" w:cs="Times New Roman"/>
          <w:sz w:val="32"/>
          <w:szCs w:val="32"/>
        </w:rPr>
      </w:pPr>
      <w:r w:rsidRPr="006804E1">
        <w:rPr>
          <w:rFonts w:ascii="Times New Roman" w:hAnsi="Times New Roman" w:cs="Times New Roman"/>
          <w:sz w:val="32"/>
          <w:szCs w:val="32"/>
        </w:rPr>
        <w:t>PROPOSAL INSTRUCTIONS</w:t>
      </w:r>
    </w:p>
    <w:p w14:paraId="4F9E558B" w14:textId="77777777" w:rsidR="000338C8" w:rsidRPr="00C83AEC" w:rsidRDefault="000338C8" w:rsidP="000338C8">
      <w:pPr>
        <w:pStyle w:val="Standard"/>
        <w:rPr>
          <w:rFonts w:ascii="Times New Roman" w:hAnsi="Times New Roman" w:cs="Times New Roman"/>
        </w:rPr>
      </w:pPr>
    </w:p>
    <w:p w14:paraId="08449269" w14:textId="30413225" w:rsidR="000338C8" w:rsidRPr="001D0E6F" w:rsidRDefault="000338C8" w:rsidP="000338C8">
      <w:pPr>
        <w:pStyle w:val="Standard"/>
        <w:keepNext/>
        <w:keepLines/>
        <w:numPr>
          <w:ilvl w:val="0"/>
          <w:numId w:val="36"/>
        </w:numPr>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w:t>
      </w:r>
      <w:r w:rsidR="001D0E6F" w:rsidRPr="001D0E6F">
        <w:rPr>
          <w:rFonts w:ascii="Times New Roman" w:hAnsi="Times New Roman" w:cs="Times New Roman"/>
        </w:rPr>
        <w:t>question set</w:t>
      </w:r>
      <w:r w:rsidRPr="001D0E6F">
        <w:rPr>
          <w:rFonts w:ascii="Times New Roman" w:hAnsi="Times New Roman" w:cs="Times New Roman"/>
        </w:rPr>
        <w:t xml:space="preserve"> section must be no longer than </w:t>
      </w:r>
      <w:r w:rsidR="001D0E6F" w:rsidRPr="001D0E6F">
        <w:rPr>
          <w:rFonts w:ascii="Times New Roman" w:hAnsi="Times New Roman" w:cs="Times New Roman"/>
        </w:rPr>
        <w:t>ten</w:t>
      </w:r>
      <w:r w:rsidRPr="001D0E6F">
        <w:rPr>
          <w:rFonts w:ascii="Times New Roman" w:hAnsi="Times New Roman" w:cs="Times New Roman"/>
        </w:rPr>
        <w:t xml:space="preserve"> pages and double spaced</w:t>
      </w:r>
      <w:r w:rsidR="001D0E6F" w:rsidRPr="001D0E6F">
        <w:rPr>
          <w:rFonts w:ascii="Times New Roman" w:hAnsi="Times New Roman" w:cs="Times New Roman"/>
        </w:rPr>
        <w:t>, including the questions</w:t>
      </w:r>
      <w:r w:rsidRPr="001D0E6F">
        <w:rPr>
          <w:rFonts w:ascii="Times New Roman" w:hAnsi="Times New Roman" w:cs="Times New Roman"/>
        </w:rPr>
        <w:t xml:space="preserve">. Reviewers will not consider text beyond the indicated text limitations and/or space provided.  </w:t>
      </w:r>
    </w:p>
    <w:p w14:paraId="49B1829D" w14:textId="77777777" w:rsidR="000338C8" w:rsidRPr="00C83AEC" w:rsidRDefault="000338C8" w:rsidP="000338C8">
      <w:pPr>
        <w:pStyle w:val="Standard"/>
        <w:keepNext/>
        <w:keepLines/>
        <w:ind w:left="540" w:right="367" w:hanging="270"/>
        <w:rPr>
          <w:rFonts w:ascii="Times New Roman" w:hAnsi="Times New Roman" w:cs="Times New Roman"/>
        </w:rPr>
      </w:pPr>
    </w:p>
    <w:p w14:paraId="39EC8AEA"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No handwritt</w:t>
      </w:r>
      <w:r>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14:paraId="429A1098" w14:textId="77777777" w:rsidR="000338C8" w:rsidRPr="00C83AEC" w:rsidRDefault="000338C8" w:rsidP="000338C8">
      <w:pPr>
        <w:pStyle w:val="Standard"/>
        <w:keepNext/>
        <w:keepLines/>
        <w:ind w:left="540" w:right="367" w:hanging="270"/>
        <w:rPr>
          <w:rFonts w:ascii="Times New Roman" w:hAnsi="Times New Roman" w:cs="Times New Roman"/>
        </w:rPr>
      </w:pPr>
    </w:p>
    <w:p w14:paraId="2B7B6C0A"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Pages should be standard 8-1/</w:t>
      </w:r>
      <w:r>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14:paraId="38EC86C9" w14:textId="77777777" w:rsidR="000338C8" w:rsidRPr="00C83AEC" w:rsidRDefault="000338C8" w:rsidP="000338C8">
      <w:pPr>
        <w:pStyle w:val="Standard"/>
        <w:keepNext/>
        <w:keepLines/>
        <w:ind w:left="540" w:right="367" w:hanging="270"/>
        <w:rPr>
          <w:rFonts w:ascii="Times New Roman" w:hAnsi="Times New Roman" w:cs="Times New Roman"/>
          <w:b/>
        </w:rPr>
      </w:pPr>
    </w:p>
    <w:p w14:paraId="64FBADFA"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14:paraId="264E2B4F" w14:textId="77777777" w:rsidR="000338C8" w:rsidRPr="00C83AEC" w:rsidRDefault="000338C8" w:rsidP="000338C8">
      <w:pPr>
        <w:pStyle w:val="Standard"/>
        <w:keepNext/>
        <w:keepLines/>
        <w:ind w:left="540" w:right="367" w:hanging="270"/>
        <w:rPr>
          <w:rFonts w:ascii="Times New Roman" w:hAnsi="Times New Roman" w:cs="Times New Roman"/>
        </w:rPr>
      </w:pPr>
    </w:p>
    <w:p w14:paraId="1FE04739"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14:paraId="7A192128" w14:textId="77777777" w:rsidR="000338C8" w:rsidRPr="00C83AEC" w:rsidRDefault="000338C8" w:rsidP="000338C8">
      <w:pPr>
        <w:pStyle w:val="Standard"/>
        <w:keepNext/>
        <w:keepLines/>
        <w:ind w:left="540" w:right="367" w:hanging="270"/>
        <w:rPr>
          <w:rFonts w:ascii="Times New Roman" w:hAnsi="Times New Roman" w:cs="Times New Roman"/>
        </w:rPr>
      </w:pPr>
    </w:p>
    <w:p w14:paraId="3119F85D" w14:textId="77777777"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14:paraId="4C59D2CA" w14:textId="77777777" w:rsidR="000338C8" w:rsidRPr="00C83AEC" w:rsidRDefault="000338C8" w:rsidP="000338C8">
      <w:pPr>
        <w:pStyle w:val="Standard"/>
        <w:keepNext/>
        <w:keepLines/>
        <w:ind w:left="540" w:right="367" w:hanging="270"/>
        <w:rPr>
          <w:rFonts w:ascii="Times New Roman" w:hAnsi="Times New Roman" w:cs="Times New Roman"/>
        </w:rPr>
      </w:pPr>
    </w:p>
    <w:p w14:paraId="2CF86268" w14:textId="5729FBA1" w:rsidR="000338C8" w:rsidRPr="00C83AEC" w:rsidRDefault="000338C8" w:rsidP="000338C8">
      <w:pPr>
        <w:pStyle w:val="Standard"/>
        <w:keepNext/>
        <w:keepLines/>
        <w:numPr>
          <w:ilvl w:val="0"/>
          <w:numId w:val="36"/>
        </w:numPr>
        <w:ind w:left="540" w:right="367" w:hanging="270"/>
        <w:rPr>
          <w:rFonts w:ascii="Times New Roman" w:hAnsi="Times New Roman" w:cs="Times New Roman"/>
        </w:rPr>
      </w:pPr>
      <w:r w:rsidRPr="00C83AEC">
        <w:rPr>
          <w:rFonts w:ascii="Times New Roman" w:hAnsi="Times New Roman" w:cs="Times New Roman"/>
        </w:rPr>
        <w:t xml:space="preserve">Substantially incomplete, faxed, or late applications will not be considered. </w:t>
      </w:r>
      <w:r w:rsidRPr="00C83AEC">
        <w:rPr>
          <w:rFonts w:ascii="Times New Roman" w:hAnsi="Times New Roman" w:cs="Times New Roman"/>
          <w:b/>
        </w:rPr>
        <w:t>Hand delivery is highly recommended.</w:t>
      </w:r>
    </w:p>
    <w:p w14:paraId="4FE3ED26" w14:textId="77777777" w:rsidR="000338C8" w:rsidRPr="00C83AEC" w:rsidRDefault="000338C8" w:rsidP="000338C8">
      <w:pPr>
        <w:pStyle w:val="Standard"/>
        <w:keepNext/>
        <w:keepLines/>
        <w:ind w:left="540" w:right="367" w:hanging="270"/>
        <w:rPr>
          <w:rFonts w:ascii="Times New Roman" w:hAnsi="Times New Roman" w:cs="Times New Roman"/>
        </w:rPr>
      </w:pPr>
    </w:p>
    <w:p w14:paraId="760D9B93" w14:textId="77777777" w:rsidR="000338C8" w:rsidRPr="00C83AEC" w:rsidRDefault="000338C8" w:rsidP="000338C8">
      <w:pPr>
        <w:pStyle w:val="Standard"/>
        <w:keepNext/>
        <w:keepLines/>
        <w:numPr>
          <w:ilvl w:val="0"/>
          <w:numId w:val="35"/>
        </w:numPr>
        <w:tabs>
          <w:tab w:val="left" w:pos="1260"/>
        </w:tabs>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 to:</w:t>
      </w:r>
    </w:p>
    <w:p w14:paraId="03164F44" w14:textId="77777777" w:rsidR="000338C8" w:rsidRPr="00C83AEC" w:rsidRDefault="000338C8" w:rsidP="000338C8">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14:paraId="09EB96BC" w14:textId="77777777" w:rsidR="000338C8" w:rsidRDefault="000338C8" w:rsidP="000338C8">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14:paraId="2E02522A" w14:textId="77777777" w:rsidR="000338C8" w:rsidRPr="00C83AEC" w:rsidRDefault="000338C8" w:rsidP="000338C8">
      <w:pPr>
        <w:pStyle w:val="Standard"/>
        <w:shd w:val="clear" w:color="auto" w:fill="FFFFFF"/>
        <w:ind w:left="540" w:hanging="270"/>
        <w:jc w:val="center"/>
        <w:rPr>
          <w:rFonts w:ascii="Times New Roman" w:hAnsi="Times New Roman" w:cs="Times New Roman"/>
        </w:rPr>
      </w:pPr>
      <w:r>
        <w:rPr>
          <w:rFonts w:ascii="Times New Roman" w:hAnsi="Times New Roman" w:cs="Times New Roman"/>
          <w:b/>
        </w:rPr>
        <w:t>San Francisco, CA 94103</w:t>
      </w:r>
    </w:p>
    <w:p w14:paraId="2A16D1A4" w14:textId="77777777" w:rsidR="000338C8" w:rsidRPr="00464CFA" w:rsidRDefault="000338C8" w:rsidP="000338C8">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Attention: Brian</w:t>
      </w:r>
      <w:r w:rsidRPr="00464CFA">
        <w:rPr>
          <w:rFonts w:ascii="Times New Roman" w:hAnsi="Times New Roman" w:cs="Times New Roman"/>
          <w:b/>
        </w:rPr>
        <w:t xml:space="preserve"> Cheu</w:t>
      </w:r>
    </w:p>
    <w:p w14:paraId="48755A9B" w14:textId="77777777" w:rsidR="000338C8" w:rsidRDefault="000338C8" w:rsidP="000338C8">
      <w:pPr>
        <w:pStyle w:val="Standard"/>
        <w:shd w:val="clear" w:color="auto" w:fill="FFFFFF"/>
        <w:ind w:left="540" w:hanging="270"/>
        <w:jc w:val="center"/>
        <w:rPr>
          <w:rFonts w:ascii="Times New Roman" w:hAnsi="Times New Roman" w:cs="Times New Roman"/>
          <w:b/>
        </w:rPr>
      </w:pPr>
    </w:p>
    <w:p w14:paraId="5921BC38" w14:textId="77777777" w:rsidR="000338C8" w:rsidRPr="00464CFA" w:rsidRDefault="000338C8" w:rsidP="000338C8">
      <w:pPr>
        <w:pStyle w:val="Standard"/>
        <w:shd w:val="clear" w:color="auto" w:fill="FFFFFF"/>
        <w:ind w:left="540" w:hanging="270"/>
        <w:jc w:val="center"/>
        <w:rPr>
          <w:rFonts w:ascii="Times New Roman" w:hAnsi="Times New Roman" w:cs="Times New Roman"/>
          <w:b/>
        </w:rPr>
      </w:pPr>
    </w:p>
    <w:p w14:paraId="7E3E92A5" w14:textId="77777777" w:rsidR="000338C8" w:rsidRPr="00C83AEC" w:rsidRDefault="000338C8" w:rsidP="000338C8">
      <w:pPr>
        <w:pStyle w:val="Heading1"/>
        <w:shd w:val="clear" w:color="auto" w:fill="BFBFBF" w:themeFill="background1" w:themeFillShade="BF"/>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14:paraId="418CD022" w14:textId="77777777" w:rsidR="000338C8" w:rsidRPr="00C83AEC" w:rsidRDefault="000338C8" w:rsidP="000338C8">
      <w:pPr>
        <w:pStyle w:val="Standard"/>
        <w:keepNext/>
        <w:keepLines/>
        <w:rPr>
          <w:rFonts w:ascii="Times New Roman" w:hAnsi="Times New Roman" w:cs="Times New Roman"/>
          <w:b/>
        </w:rPr>
      </w:pPr>
    </w:p>
    <w:p w14:paraId="52197C7F" w14:textId="77777777" w:rsidR="000338C8" w:rsidRPr="00C83AEC" w:rsidRDefault="000338C8" w:rsidP="000338C8">
      <w:pPr>
        <w:pStyle w:val="Standard"/>
        <w:keepNext/>
        <w:keepLines/>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14:paraId="36C9ED4D"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 Proposal Cover Sheet</w:t>
      </w:r>
    </w:p>
    <w:p w14:paraId="7BA182A7"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xml:space="preserve">[  ] </w:t>
      </w:r>
      <w:r>
        <w:rPr>
          <w:rFonts w:ascii="Times New Roman" w:hAnsi="Times New Roman" w:cs="Times New Roman"/>
        </w:rPr>
        <w:t>List of Board of Directors</w:t>
      </w:r>
    </w:p>
    <w:p w14:paraId="69695FA8" w14:textId="278F8401" w:rsidR="000338C8" w:rsidRPr="00C83AEC" w:rsidRDefault="000338C8" w:rsidP="00452318">
      <w:pPr>
        <w:pStyle w:val="Standard"/>
        <w:keepNext/>
        <w:keepLines/>
        <w:ind w:right="288" w:firstLine="720"/>
        <w:rPr>
          <w:rFonts w:ascii="Times New Roman" w:hAnsi="Times New Roman" w:cs="Times New Roman"/>
        </w:rPr>
      </w:pPr>
      <w:r>
        <w:rPr>
          <w:rFonts w:ascii="Times New Roman" w:hAnsi="Times New Roman" w:cs="Times New Roman"/>
        </w:rPr>
        <w:t>[  ] Question Set</w:t>
      </w:r>
    </w:p>
    <w:p w14:paraId="0A879B8F" w14:textId="77777777" w:rsidR="000338C8" w:rsidRPr="00C83AEC" w:rsidRDefault="000338C8" w:rsidP="000338C8">
      <w:pPr>
        <w:pStyle w:val="Standard"/>
        <w:keepNext/>
        <w:keepLines/>
        <w:ind w:right="288"/>
        <w:rPr>
          <w:rFonts w:ascii="Times New Roman" w:hAnsi="Times New Roman" w:cs="Times New Roman"/>
        </w:rPr>
      </w:pPr>
    </w:p>
    <w:p w14:paraId="0F67632A" w14:textId="77777777" w:rsidR="000338C8" w:rsidRPr="00C83AEC" w:rsidRDefault="000338C8" w:rsidP="000338C8">
      <w:pPr>
        <w:pStyle w:val="Standard"/>
        <w:keepNext/>
        <w:keepLines/>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14:paraId="0C540E2A"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14:paraId="0FB014D0"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14:paraId="711B21D6" w14:textId="77777777" w:rsidR="000338C8" w:rsidRPr="00C83AEC" w:rsidRDefault="000338C8" w:rsidP="000338C8">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14:paraId="38EE0A60" w14:textId="77777777" w:rsidR="000338C8" w:rsidRPr="00C83AEC" w:rsidRDefault="000338C8" w:rsidP="000338C8">
      <w:pPr>
        <w:pStyle w:val="Standard"/>
        <w:rPr>
          <w:rFonts w:ascii="Times New Roman" w:hAnsi="Times New Roman" w:cs="Times New Roman"/>
        </w:rPr>
      </w:pPr>
    </w:p>
    <w:p w14:paraId="1F10D37A" w14:textId="77777777" w:rsidR="000338C8" w:rsidRPr="00771311" w:rsidRDefault="000338C8" w:rsidP="000338C8">
      <w:pPr>
        <w:pStyle w:val="Standard"/>
        <w:keepNext/>
        <w:keepLines/>
        <w:shd w:val="clear" w:color="auto" w:fill="BFBFBF" w:themeFill="background1" w:themeFillShade="BF"/>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14:paraId="638DB78D" w14:textId="77777777" w:rsidR="000338C8" w:rsidRDefault="000338C8" w:rsidP="000338C8">
      <w:pPr>
        <w:pStyle w:val="Standard"/>
        <w:keepNext/>
        <w:keepLines/>
        <w:shd w:val="clear" w:color="auto" w:fill="FFFFFF" w:themeFill="background1"/>
        <w:spacing w:after="60"/>
        <w:ind w:right="-180"/>
        <w:rPr>
          <w:rFonts w:ascii="Times New Roman" w:hAnsi="Times New Roman" w:cs="Times New Roman"/>
        </w:rPr>
      </w:pPr>
    </w:p>
    <w:p w14:paraId="4EC779F5" w14:textId="77777777" w:rsidR="000338C8" w:rsidRPr="00771311"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Organization Information</w:t>
      </w:r>
    </w:p>
    <w:p w14:paraId="559E8EC2"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Organization Nam</w:t>
      </w:r>
      <w:r>
        <w:rPr>
          <w:rFonts w:ascii="Times New Roman" w:hAnsi="Times New Roman" w:cs="Times New Roman"/>
        </w:rPr>
        <w:t xml:space="preserve">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D791C0"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14:paraId="6EFF5474"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457E0F2" w14:textId="77777777" w:rsidR="000338C8" w:rsidRPr="00306A5E"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Executive Direct</w:t>
      </w:r>
      <w:r>
        <w:rPr>
          <w:rFonts w:ascii="Times New Roman" w:hAnsi="Times New Roman" w:cs="Times New Roman"/>
        </w:rPr>
        <w:t xml:space="preserve">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14:paraId="4A5D9907" w14:textId="77777777" w:rsidR="000338C8" w:rsidRDefault="000338C8" w:rsidP="000338C8">
      <w:pPr>
        <w:pStyle w:val="Standard"/>
        <w:keepNext/>
        <w:keepLines/>
        <w:shd w:val="clear" w:color="auto" w:fill="FFFFFF" w:themeFill="background1"/>
        <w:ind w:right="-180"/>
        <w:rPr>
          <w:rFonts w:ascii="Times New Roman" w:hAnsi="Times New Roman" w:cs="Times New Roman"/>
        </w:rPr>
      </w:pPr>
    </w:p>
    <w:p w14:paraId="03C477B7" w14:textId="77777777" w:rsidR="000338C8" w:rsidRPr="00306A5E"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sidRPr="00306A5E">
        <w:rPr>
          <w:rFonts w:ascii="Times New Roman" w:hAnsi="Times New Roman" w:cs="Times New Roman"/>
          <w:b/>
        </w:rPr>
        <w:t>Project Information</w:t>
      </w:r>
    </w:p>
    <w:p w14:paraId="2331569D"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6D4822D"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14:paraId="1192DA95"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14:paraId="49D83EA0" w14:textId="77777777" w:rsidR="000338C8" w:rsidRPr="0009573C"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7E75852" w14:textId="77777777" w:rsidR="000338C8" w:rsidRDefault="000338C8" w:rsidP="000338C8">
      <w:pPr>
        <w:pStyle w:val="Standard"/>
        <w:keepNext/>
        <w:keepLines/>
        <w:shd w:val="clear" w:color="auto" w:fill="FFFFFF" w:themeFill="background1"/>
        <w:spacing w:line="360" w:lineRule="auto"/>
        <w:ind w:left="-180" w:right="-187" w:firstLine="180"/>
        <w:rPr>
          <w:rFonts w:ascii="Times New Roman" w:hAnsi="Times New Roman" w:cs="Times New Roman"/>
        </w:rPr>
      </w:pPr>
    </w:p>
    <w:p w14:paraId="57F3DBD5" w14:textId="422AD3FF" w:rsidR="00134630" w:rsidRDefault="00134630"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Please circle which funding source you are applying for.    CDBG        HOME</w:t>
      </w:r>
    </w:p>
    <w:p w14:paraId="0013AC04" w14:textId="36D93F9E" w:rsidR="00134630" w:rsidRDefault="00134630"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Please note that applicants must submit separate applications for each funding source.</w:t>
      </w:r>
    </w:p>
    <w:p w14:paraId="5133ED3F"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50217136" w14:textId="1651B299"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FY 201</w:t>
      </w:r>
      <w:r w:rsidR="00C76B31">
        <w:rPr>
          <w:rFonts w:ascii="Times New Roman" w:hAnsi="Times New Roman" w:cs="Times New Roman"/>
          <w:b/>
        </w:rPr>
        <w:t>6</w:t>
      </w:r>
      <w:r>
        <w:rPr>
          <w:rFonts w:ascii="Times New Roman" w:hAnsi="Times New Roman" w:cs="Times New Roman"/>
          <w:b/>
        </w:rPr>
        <w:t>-201</w:t>
      </w:r>
      <w:r w:rsidR="00C76B31">
        <w:rPr>
          <w:rFonts w:ascii="Times New Roman" w:hAnsi="Times New Roman" w:cs="Times New Roman"/>
          <w:b/>
        </w:rPr>
        <w:t>7</w:t>
      </w:r>
      <w:r>
        <w:rPr>
          <w:rFonts w:ascii="Times New Roman" w:hAnsi="Times New Roman" w:cs="Times New Roman"/>
          <w:b/>
        </w:rPr>
        <w:t xml:space="preserve"> Agency Budget: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2E0110F7"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I certify that the information provided in this application is true:</w:t>
      </w:r>
    </w:p>
    <w:p w14:paraId="79F4A03B"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p>
    <w:p w14:paraId="38B3E2BB" w14:textId="77777777" w:rsidR="000338C8"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680DFDF7" w14:textId="77777777" w:rsidR="000338C8" w:rsidRPr="001D696E" w:rsidRDefault="000338C8" w:rsidP="000338C8">
      <w:pPr>
        <w:pStyle w:val="Standard"/>
        <w:keepNext/>
        <w:keepLines/>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rPr>
        <w:t>Signature of 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BD4EB5B" w14:textId="77777777" w:rsidR="000338C8" w:rsidRPr="00306A5E" w:rsidRDefault="000338C8" w:rsidP="000338C8">
      <w:pPr>
        <w:pStyle w:val="Footer"/>
        <w:tabs>
          <w:tab w:val="clear" w:pos="4320"/>
          <w:tab w:val="clear" w:pos="8640"/>
        </w:tabs>
        <w:rPr>
          <w:rFonts w:cs="Times New Roman"/>
          <w:b/>
        </w:rPr>
      </w:pPr>
    </w:p>
    <w:p w14:paraId="32560137" w14:textId="77777777" w:rsidR="000338C8" w:rsidRPr="00306A5E" w:rsidRDefault="000338C8" w:rsidP="000338C8">
      <w:pPr>
        <w:pStyle w:val="Standard"/>
        <w:rPr>
          <w:rFonts w:ascii="Times New Roman" w:hAnsi="Times New Roman" w:cs="Times New Roman"/>
        </w:rPr>
      </w:pPr>
    </w:p>
    <w:p w14:paraId="287957E6" w14:textId="77777777" w:rsidR="000338C8" w:rsidRPr="00306A5E" w:rsidRDefault="000338C8" w:rsidP="000338C8">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rPr>
          <w:rFonts w:ascii="Times New Roman" w:hAnsi="Times New Roman" w:cs="Times New Roman"/>
          <w:sz w:val="24"/>
          <w:szCs w:val="24"/>
        </w:rPr>
      </w:pPr>
      <w:r w:rsidRPr="00306A5E">
        <w:rPr>
          <w:rFonts w:ascii="Times New Roman" w:hAnsi="Times New Roman" w:cs="Times New Roman"/>
          <w:b/>
          <w:sz w:val="24"/>
          <w:szCs w:val="24"/>
        </w:rPr>
        <w:t>Note:</w:t>
      </w:r>
      <w:r w:rsidRPr="00306A5E">
        <w:rPr>
          <w:rFonts w:ascii="Times New Roman" w:hAnsi="Times New Roman" w:cs="Times New Roman"/>
          <w:sz w:val="24"/>
          <w:szCs w:val="24"/>
        </w:rPr>
        <w:t xml:space="preserve"> Successful applicants will be required to execute and meet the pr</w:t>
      </w:r>
      <w:r>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14:paraId="522DDFE1" w14:textId="77777777" w:rsidR="000338C8" w:rsidRDefault="000338C8" w:rsidP="000338C8">
      <w:pPr>
        <w:rPr>
          <w:rFonts w:eastAsia="Arial Unicode MS"/>
          <w:color w:val="000000"/>
          <w:kern w:val="3"/>
          <w:szCs w:val="24"/>
          <w:lang w:eastAsia="zh-CN" w:bidi="hi-IN"/>
        </w:rPr>
      </w:pPr>
    </w:p>
    <w:p w14:paraId="44F2A5F6" w14:textId="77777777" w:rsidR="000338C8" w:rsidRDefault="000338C8" w:rsidP="000338C8">
      <w:pPr>
        <w:rPr>
          <w:rFonts w:eastAsia="Arial Unicode MS"/>
          <w:color w:val="000000"/>
          <w:kern w:val="3"/>
          <w:szCs w:val="24"/>
          <w:lang w:eastAsia="zh-CN" w:bidi="hi-IN"/>
        </w:rPr>
      </w:pPr>
    </w:p>
    <w:p w14:paraId="2BD5A56F" w14:textId="77777777" w:rsidR="000338C8" w:rsidRDefault="000338C8" w:rsidP="000338C8">
      <w:pPr>
        <w:rPr>
          <w:rFonts w:eastAsia="Arial Unicode MS"/>
          <w:color w:val="000000"/>
          <w:kern w:val="3"/>
          <w:szCs w:val="24"/>
          <w:lang w:eastAsia="zh-CN" w:bidi="hi-IN"/>
        </w:rPr>
      </w:pPr>
    </w:p>
    <w:p w14:paraId="3E386FB6" w14:textId="77777777" w:rsidR="000338C8" w:rsidRDefault="000338C8" w:rsidP="000338C8">
      <w:pPr>
        <w:rPr>
          <w:rFonts w:eastAsia="Arial Unicode MS"/>
          <w:color w:val="000000"/>
          <w:kern w:val="3"/>
          <w:szCs w:val="24"/>
          <w:lang w:eastAsia="zh-CN" w:bidi="hi-IN"/>
        </w:rPr>
      </w:pPr>
    </w:p>
    <w:p w14:paraId="16227189" w14:textId="77777777" w:rsidR="000338C8" w:rsidRDefault="000338C8" w:rsidP="000338C8">
      <w:pPr>
        <w:rPr>
          <w:rFonts w:eastAsia="Arial Unicode MS"/>
          <w:color w:val="000000"/>
          <w:kern w:val="3"/>
          <w:szCs w:val="24"/>
          <w:lang w:eastAsia="zh-CN" w:bidi="hi-IN"/>
        </w:rPr>
      </w:pPr>
    </w:p>
    <w:p w14:paraId="61E4BFB4" w14:textId="77777777" w:rsidR="000338C8" w:rsidRPr="005F5B23" w:rsidRDefault="000338C8" w:rsidP="000338C8">
      <w:pPr>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lastRenderedPageBreak/>
        <w:t>LIST OF BOARD OF DIRECTORS</w:t>
      </w:r>
    </w:p>
    <w:p w14:paraId="1F9B569A" w14:textId="77777777" w:rsidR="000338C8" w:rsidRPr="008271B1" w:rsidRDefault="000338C8" w:rsidP="000338C8">
      <w:pPr>
        <w:pStyle w:val="BlockText"/>
        <w:ind w:left="-90" w:firstLine="0"/>
        <w:rPr>
          <w:rFonts w:cs="Times New Roman"/>
          <w:b/>
          <w:bCs/>
          <w:sz w:val="28"/>
        </w:rPr>
      </w:pPr>
    </w:p>
    <w:p w14:paraId="25560F3D" w14:textId="77777777" w:rsidR="000338C8" w:rsidRPr="008271B1" w:rsidRDefault="000338C8" w:rsidP="000338C8">
      <w:pPr>
        <w:pStyle w:val="Standard"/>
        <w:keepNext/>
        <w:keepLines/>
        <w:pBdr>
          <w:bottom w:val="single" w:sz="6" w:space="1" w:color="00000A"/>
        </w:pBdr>
        <w:tabs>
          <w:tab w:val="left" w:pos="-270"/>
        </w:tabs>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14:paraId="719360F6" w14:textId="77777777" w:rsidR="000338C8" w:rsidRPr="008271B1" w:rsidRDefault="000338C8" w:rsidP="000338C8">
      <w:pPr>
        <w:pStyle w:val="Standard"/>
        <w:keepNext/>
        <w:keepLine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FBBA59" w14:textId="77777777" w:rsidR="000338C8" w:rsidRDefault="000338C8" w:rsidP="000338C8">
      <w:pPr>
        <w:pStyle w:val="Standard"/>
        <w:keepNext/>
        <w:keepLines/>
        <w:spacing w:line="360" w:lineRule="auto"/>
      </w:pPr>
    </w:p>
    <w:p w14:paraId="7D28C145" w14:textId="77777777" w:rsidR="000338C8" w:rsidRPr="006E3030" w:rsidRDefault="000338C8" w:rsidP="000338C8">
      <w:pPr>
        <w:pStyle w:val="NormalWeb"/>
        <w:spacing w:before="0" w:beforeAutospacing="0" w:after="0" w:afterAutospacing="0" w:line="360" w:lineRule="auto"/>
        <w:rPr>
          <w:rFonts w:ascii="Times New Roman" w:hAnsi="Times New Roman"/>
          <w:sz w:val="24"/>
          <w:szCs w:val="24"/>
        </w:rPr>
      </w:pPr>
    </w:p>
    <w:p w14:paraId="1F8B6536" w14:textId="77777777" w:rsidR="000338C8" w:rsidRDefault="000338C8" w:rsidP="000338C8">
      <w:pPr>
        <w:spacing w:line="360" w:lineRule="auto"/>
      </w:pPr>
    </w:p>
    <w:p w14:paraId="41B686BC" w14:textId="77777777" w:rsidR="000338C8" w:rsidRDefault="000338C8" w:rsidP="000338C8">
      <w:pPr>
        <w:spacing w:line="360" w:lineRule="auto"/>
      </w:pPr>
    </w:p>
    <w:p w14:paraId="125BA408" w14:textId="77777777" w:rsidR="000338C8" w:rsidRDefault="000338C8" w:rsidP="000338C8">
      <w:pPr>
        <w:spacing w:line="360" w:lineRule="auto"/>
      </w:pPr>
    </w:p>
    <w:p w14:paraId="60B07031" w14:textId="77777777" w:rsidR="000338C8" w:rsidRDefault="000338C8" w:rsidP="000338C8">
      <w:pPr>
        <w:spacing w:line="360" w:lineRule="auto"/>
      </w:pPr>
    </w:p>
    <w:p w14:paraId="6BCCE4DC" w14:textId="77777777" w:rsidR="000338C8" w:rsidRDefault="000338C8" w:rsidP="000338C8">
      <w:pPr>
        <w:spacing w:line="360" w:lineRule="auto"/>
      </w:pPr>
    </w:p>
    <w:p w14:paraId="2E74BCB1" w14:textId="77777777" w:rsidR="000338C8" w:rsidRDefault="000338C8" w:rsidP="000338C8">
      <w:pPr>
        <w:spacing w:line="360" w:lineRule="auto"/>
      </w:pPr>
    </w:p>
    <w:p w14:paraId="4F779403" w14:textId="77777777" w:rsidR="000338C8" w:rsidRDefault="000338C8" w:rsidP="000338C8">
      <w:pPr>
        <w:spacing w:line="360" w:lineRule="auto"/>
      </w:pPr>
    </w:p>
    <w:p w14:paraId="39761C65" w14:textId="77777777" w:rsidR="000338C8" w:rsidRDefault="000338C8" w:rsidP="000338C8">
      <w:pPr>
        <w:spacing w:line="360" w:lineRule="auto"/>
      </w:pPr>
    </w:p>
    <w:p w14:paraId="032C185A" w14:textId="77777777" w:rsidR="000338C8" w:rsidRDefault="000338C8" w:rsidP="000338C8">
      <w:pPr>
        <w:spacing w:line="360" w:lineRule="auto"/>
      </w:pPr>
    </w:p>
    <w:p w14:paraId="4DAED703" w14:textId="77777777" w:rsidR="000338C8" w:rsidRDefault="000338C8" w:rsidP="000338C8">
      <w:pPr>
        <w:spacing w:line="360" w:lineRule="auto"/>
      </w:pPr>
    </w:p>
    <w:p w14:paraId="477B6F46" w14:textId="77777777" w:rsidR="000338C8" w:rsidRDefault="000338C8" w:rsidP="000338C8">
      <w:pPr>
        <w:spacing w:line="360" w:lineRule="auto"/>
      </w:pPr>
    </w:p>
    <w:p w14:paraId="6568B176" w14:textId="77777777" w:rsidR="000338C8" w:rsidRDefault="000338C8" w:rsidP="000338C8">
      <w:pPr>
        <w:spacing w:line="360" w:lineRule="auto"/>
      </w:pPr>
    </w:p>
    <w:p w14:paraId="7C6CDE52" w14:textId="77777777" w:rsidR="000338C8" w:rsidRDefault="000338C8" w:rsidP="000338C8">
      <w:pPr>
        <w:spacing w:line="360" w:lineRule="auto"/>
      </w:pPr>
    </w:p>
    <w:p w14:paraId="7799E38D" w14:textId="77777777" w:rsidR="000338C8" w:rsidRDefault="000338C8" w:rsidP="000338C8">
      <w:pPr>
        <w:spacing w:line="360" w:lineRule="auto"/>
      </w:pPr>
    </w:p>
    <w:p w14:paraId="65BB8A7D" w14:textId="77777777" w:rsidR="000338C8" w:rsidRDefault="000338C8" w:rsidP="000338C8">
      <w:pPr>
        <w:spacing w:line="360" w:lineRule="auto"/>
      </w:pPr>
    </w:p>
    <w:p w14:paraId="66BCB766" w14:textId="77777777" w:rsidR="000338C8" w:rsidRDefault="000338C8" w:rsidP="000338C8">
      <w:pPr>
        <w:spacing w:line="360" w:lineRule="auto"/>
      </w:pPr>
    </w:p>
    <w:p w14:paraId="70D4A3A9" w14:textId="77777777" w:rsidR="000338C8" w:rsidRDefault="000338C8" w:rsidP="000338C8">
      <w:pPr>
        <w:spacing w:line="360" w:lineRule="auto"/>
      </w:pPr>
    </w:p>
    <w:p w14:paraId="289781E8" w14:textId="77777777" w:rsidR="000338C8" w:rsidRDefault="000338C8" w:rsidP="000338C8">
      <w:pPr>
        <w:spacing w:line="360" w:lineRule="auto"/>
      </w:pPr>
    </w:p>
    <w:p w14:paraId="575F7054" w14:textId="77777777" w:rsidR="000338C8" w:rsidRDefault="000338C8" w:rsidP="000338C8">
      <w:pPr>
        <w:spacing w:line="360" w:lineRule="auto"/>
      </w:pPr>
    </w:p>
    <w:p w14:paraId="0365388F" w14:textId="77777777" w:rsidR="000338C8" w:rsidRDefault="000338C8" w:rsidP="000338C8">
      <w:pPr>
        <w:spacing w:line="360" w:lineRule="auto"/>
      </w:pPr>
    </w:p>
    <w:p w14:paraId="5D378AF5" w14:textId="77777777" w:rsidR="000338C8" w:rsidRDefault="000338C8" w:rsidP="000338C8">
      <w:pPr>
        <w:spacing w:line="360" w:lineRule="auto"/>
      </w:pPr>
    </w:p>
    <w:p w14:paraId="36DABE02" w14:textId="77777777" w:rsidR="000338C8" w:rsidRDefault="000338C8" w:rsidP="000338C8">
      <w:pPr>
        <w:spacing w:line="360" w:lineRule="auto"/>
      </w:pPr>
    </w:p>
    <w:p w14:paraId="00B826E0" w14:textId="77777777" w:rsidR="000338C8" w:rsidRDefault="000338C8" w:rsidP="000338C8">
      <w:pPr>
        <w:spacing w:line="360" w:lineRule="auto"/>
      </w:pPr>
    </w:p>
    <w:p w14:paraId="33B8122D" w14:textId="77777777" w:rsidR="000338C8" w:rsidRDefault="000338C8" w:rsidP="000338C8">
      <w:pPr>
        <w:spacing w:line="360" w:lineRule="auto"/>
      </w:pPr>
    </w:p>
    <w:p w14:paraId="379E2808" w14:textId="77777777" w:rsidR="000338C8" w:rsidRDefault="000338C8" w:rsidP="000338C8">
      <w:pPr>
        <w:spacing w:line="360" w:lineRule="auto"/>
      </w:pPr>
    </w:p>
    <w:p w14:paraId="05693F32" w14:textId="6C5020AA" w:rsidR="0092165F" w:rsidRPr="0092165F" w:rsidRDefault="0092165F" w:rsidP="0092165F">
      <w:pPr>
        <w:shd w:val="clear" w:color="auto" w:fill="BFBFBF" w:themeFill="background1" w:themeFillShade="BF"/>
        <w:jc w:val="center"/>
        <w:rPr>
          <w:b/>
          <w:sz w:val="32"/>
          <w:szCs w:val="32"/>
        </w:rPr>
      </w:pPr>
      <w:r w:rsidRPr="0092165F">
        <w:rPr>
          <w:b/>
          <w:sz w:val="32"/>
          <w:szCs w:val="32"/>
        </w:rPr>
        <w:lastRenderedPageBreak/>
        <w:t>CDBG</w:t>
      </w:r>
      <w:r w:rsidR="00273088">
        <w:rPr>
          <w:b/>
          <w:sz w:val="32"/>
          <w:szCs w:val="32"/>
        </w:rPr>
        <w:t xml:space="preserve"> &amp; HOME</w:t>
      </w:r>
    </w:p>
    <w:p w14:paraId="31AA1B9C" w14:textId="283D6FEF" w:rsidR="0092165F" w:rsidRPr="0092165F" w:rsidRDefault="0092165F" w:rsidP="0092165F">
      <w:pPr>
        <w:shd w:val="clear" w:color="auto" w:fill="BFBFBF" w:themeFill="background1" w:themeFillShade="BF"/>
        <w:jc w:val="center"/>
        <w:rPr>
          <w:b/>
          <w:sz w:val="32"/>
          <w:szCs w:val="32"/>
        </w:rPr>
      </w:pPr>
      <w:r w:rsidRPr="0092165F">
        <w:rPr>
          <w:b/>
          <w:sz w:val="32"/>
          <w:szCs w:val="32"/>
        </w:rPr>
        <w:t>HOUSING DEVELOPMENT GRANTS</w:t>
      </w:r>
    </w:p>
    <w:p w14:paraId="49729E86" w14:textId="51C43445" w:rsidR="000338C8" w:rsidRPr="0092165F" w:rsidRDefault="0092165F" w:rsidP="0092165F">
      <w:pPr>
        <w:shd w:val="clear" w:color="auto" w:fill="BFBFBF" w:themeFill="background1" w:themeFillShade="BF"/>
        <w:jc w:val="center"/>
        <w:rPr>
          <w:b/>
          <w:sz w:val="32"/>
          <w:szCs w:val="32"/>
        </w:rPr>
      </w:pPr>
      <w:r w:rsidRPr="0092165F">
        <w:rPr>
          <w:b/>
          <w:sz w:val="32"/>
          <w:szCs w:val="32"/>
        </w:rPr>
        <w:t>QUESTION SET</w:t>
      </w:r>
    </w:p>
    <w:p w14:paraId="2420B6E0" w14:textId="77777777" w:rsidR="00166840" w:rsidRPr="006E3030" w:rsidRDefault="00166840" w:rsidP="009167D5">
      <w:pPr>
        <w:pStyle w:val="Standard"/>
        <w:rPr>
          <w:rFonts w:ascii="Times New Roman" w:hAnsi="Times New Roman" w:cs="Times New Roman"/>
        </w:rPr>
      </w:pPr>
    </w:p>
    <w:p w14:paraId="16146F97" w14:textId="15138CC6" w:rsidR="00166840" w:rsidRPr="006E3030" w:rsidRDefault="009167D5" w:rsidP="009167D5">
      <w:pPr>
        <w:pStyle w:val="Standard"/>
        <w:rPr>
          <w:rFonts w:ascii="Times New Roman" w:hAnsi="Times New Roman" w:cs="Times New Roman"/>
        </w:rPr>
      </w:pPr>
      <w:r w:rsidRPr="009167D5">
        <w:rPr>
          <w:rFonts w:ascii="Times New Roman" w:hAnsi="Times New Roman" w:cs="Times New Roman"/>
          <w:b/>
        </w:rPr>
        <w:t>Q1.</w:t>
      </w:r>
      <w:r>
        <w:rPr>
          <w:rFonts w:ascii="Times New Roman" w:hAnsi="Times New Roman" w:cs="Times New Roman"/>
        </w:rPr>
        <w:t xml:space="preserve">  </w:t>
      </w:r>
      <w:r w:rsidR="00166840" w:rsidRPr="006E3030">
        <w:rPr>
          <w:rFonts w:ascii="Times New Roman" w:hAnsi="Times New Roman" w:cs="Times New Roman"/>
        </w:rPr>
        <w:t>Describe the need your rehabilitation project will address and how it will benefit low and moderate-income residents. Briefly summarize the request and include the proposed use of funds.  Provide the project's history that has led to this request.  Include when the sponsor acquired the parcel(s), any previous requests for City financing for the same development project that would be funded by this request, and attempts to secure other financing. Also, specifically describe how your project will address the HDG goals to preserve and maintain the affordable housing supply through supporting predevelopment for preservation of existing affordable rental housing.</w:t>
      </w:r>
    </w:p>
    <w:p w14:paraId="76396D73" w14:textId="77777777" w:rsidR="00166840" w:rsidRPr="006E3030" w:rsidRDefault="00166840" w:rsidP="009167D5">
      <w:pPr>
        <w:pStyle w:val="Standard"/>
        <w:rPr>
          <w:rFonts w:ascii="Times New Roman" w:hAnsi="Times New Roman" w:cs="Times New Roman"/>
        </w:rPr>
      </w:pPr>
    </w:p>
    <w:p w14:paraId="1428BC55" w14:textId="476A5841" w:rsidR="00166840" w:rsidRPr="006E3030" w:rsidRDefault="009167D5" w:rsidP="009167D5">
      <w:pPr>
        <w:pStyle w:val="Standard"/>
        <w:rPr>
          <w:rFonts w:ascii="Times New Roman" w:hAnsi="Times New Roman" w:cs="Times New Roman"/>
        </w:rPr>
      </w:pPr>
      <w:r w:rsidRPr="009167D5">
        <w:rPr>
          <w:rFonts w:ascii="Times New Roman" w:hAnsi="Times New Roman" w:cs="Times New Roman"/>
          <w:b/>
        </w:rPr>
        <w:t>Q2.</w:t>
      </w:r>
      <w:r>
        <w:rPr>
          <w:rFonts w:ascii="Times New Roman" w:hAnsi="Times New Roman" w:cs="Times New Roman"/>
        </w:rPr>
        <w:t xml:space="preserve">  </w:t>
      </w:r>
      <w:r w:rsidR="00166840" w:rsidRPr="006E3030">
        <w:rPr>
          <w:rFonts w:ascii="Times New Roman" w:hAnsi="Times New Roman" w:cs="Times New Roman"/>
        </w:rPr>
        <w:t>Describe the essential elements of your rehabilitation project</w:t>
      </w:r>
      <w:r w:rsidR="00134630">
        <w:rPr>
          <w:rFonts w:ascii="Times New Roman" w:hAnsi="Times New Roman" w:cs="Times New Roman"/>
        </w:rPr>
        <w:t>, if applying for CDBG funding</w:t>
      </w:r>
      <w:r w:rsidR="00166840" w:rsidRPr="006E3030">
        <w:rPr>
          <w:rFonts w:ascii="Times New Roman" w:hAnsi="Times New Roman" w:cs="Times New Roman"/>
        </w:rPr>
        <w:t>. Please include the following, if applicable:</w:t>
      </w:r>
    </w:p>
    <w:p w14:paraId="79CDBD8D" w14:textId="77777777" w:rsidR="00166840" w:rsidRPr="006E3030" w:rsidRDefault="00166840" w:rsidP="009167D5">
      <w:pPr>
        <w:pStyle w:val="Standard"/>
        <w:numPr>
          <w:ilvl w:val="0"/>
          <w:numId w:val="32"/>
        </w:numPr>
        <w:ind w:left="720"/>
        <w:rPr>
          <w:rFonts w:ascii="Times New Roman" w:hAnsi="Times New Roman" w:cs="Times New Roman"/>
        </w:rPr>
      </w:pPr>
      <w:r w:rsidRPr="006E3030">
        <w:rPr>
          <w:rFonts w:ascii="Times New Roman" w:hAnsi="Times New Roman" w:cs="Times New Roman"/>
        </w:rPr>
        <w:t>Estimated number of people in target population citywide</w:t>
      </w:r>
    </w:p>
    <w:p w14:paraId="64EDBEA9" w14:textId="612F8D60" w:rsidR="00166840" w:rsidRPr="006E3030" w:rsidRDefault="00BA7B10" w:rsidP="009167D5">
      <w:pPr>
        <w:pStyle w:val="Standard"/>
        <w:numPr>
          <w:ilvl w:val="0"/>
          <w:numId w:val="32"/>
        </w:numPr>
        <w:ind w:left="720"/>
        <w:rPr>
          <w:rFonts w:ascii="Times New Roman" w:hAnsi="Times New Roman" w:cs="Times New Roman"/>
        </w:rPr>
      </w:pPr>
      <w:r>
        <w:rPr>
          <w:rFonts w:ascii="Times New Roman" w:hAnsi="Times New Roman" w:cs="Times New Roman"/>
        </w:rPr>
        <w:t xml:space="preserve">Total number of </w:t>
      </w:r>
      <w:r w:rsidR="00166840" w:rsidRPr="006E3030">
        <w:rPr>
          <w:rFonts w:ascii="Times New Roman" w:hAnsi="Times New Roman" w:cs="Times New Roman"/>
        </w:rPr>
        <w:t>people to be served through this particular project, regardless of funding source</w:t>
      </w:r>
    </w:p>
    <w:p w14:paraId="0FB83DBA"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Demographic profile of current residents in the building including AMI, race, etc.</w:t>
      </w:r>
    </w:p>
    <w:p w14:paraId="2A24C45D"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Include an explanation of the need for relocation, whether it will be temporary or permanent, estimated duration on any temporary relocation, number of residents impacted.</w:t>
      </w:r>
    </w:p>
    <w:p w14:paraId="5F8DFBAD"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Describe the accessibility of the existing building and the extent to which that accessibility will be upgraded as part of this rehabilitation scope.</w:t>
      </w:r>
    </w:p>
    <w:p w14:paraId="64FCF828"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Describe how project will be staffed. Number of staff members; percentage of time spent on project, etc.</w:t>
      </w:r>
    </w:p>
    <w:p w14:paraId="57C90E57" w14:textId="77777777" w:rsidR="00166840" w:rsidRPr="006E3030" w:rsidRDefault="00166840" w:rsidP="009167D5">
      <w:pPr>
        <w:pStyle w:val="Standard"/>
        <w:widowControl w:val="0"/>
        <w:numPr>
          <w:ilvl w:val="0"/>
          <w:numId w:val="32"/>
        </w:numPr>
        <w:ind w:left="720" w:right="1260"/>
        <w:rPr>
          <w:rFonts w:ascii="Times New Roman" w:hAnsi="Times New Roman" w:cs="Times New Roman"/>
        </w:rPr>
      </w:pPr>
      <w:r w:rsidRPr="006E3030">
        <w:rPr>
          <w:rFonts w:ascii="Times New Roman" w:hAnsi="Times New Roman" w:cs="Times New Roman"/>
        </w:rPr>
        <w:t>Total number of total people to be served through CDBG funds</w:t>
      </w:r>
    </w:p>
    <w:p w14:paraId="57380A74" w14:textId="34AD71B8" w:rsidR="00166840" w:rsidRPr="00BA7B10" w:rsidRDefault="00166840" w:rsidP="009167D5">
      <w:pPr>
        <w:pStyle w:val="Standard"/>
        <w:numPr>
          <w:ilvl w:val="0"/>
          <w:numId w:val="32"/>
        </w:numPr>
        <w:ind w:left="720"/>
        <w:rPr>
          <w:rFonts w:ascii="Times New Roman" w:hAnsi="Times New Roman" w:cs="Times New Roman"/>
        </w:rPr>
      </w:pPr>
      <w:r w:rsidRPr="00BA7B10">
        <w:rPr>
          <w:rFonts w:ascii="Times New Roman" w:hAnsi="Times New Roman" w:cs="Times New Roman"/>
        </w:rPr>
        <w:t xml:space="preserve">Please describe how your proposed project aligns with the City's articulated strategies as described </w:t>
      </w:r>
      <w:r w:rsidR="00BA7B10" w:rsidRPr="00BA7B10">
        <w:rPr>
          <w:rFonts w:ascii="Times New Roman" w:hAnsi="Times New Roman" w:cs="Times New Roman"/>
        </w:rPr>
        <w:t>above</w:t>
      </w:r>
    </w:p>
    <w:p w14:paraId="1BF5DEBB" w14:textId="77777777" w:rsidR="00166840" w:rsidRPr="006E3030" w:rsidRDefault="00166840" w:rsidP="009167D5">
      <w:pPr>
        <w:pStyle w:val="Standard"/>
        <w:numPr>
          <w:ilvl w:val="0"/>
          <w:numId w:val="32"/>
        </w:numPr>
        <w:ind w:left="720"/>
        <w:rPr>
          <w:rFonts w:ascii="Times New Roman" w:hAnsi="Times New Roman" w:cs="Times New Roman"/>
        </w:rPr>
      </w:pPr>
      <w:r w:rsidRPr="006E3030">
        <w:rPr>
          <w:rFonts w:ascii="Times New Roman" w:hAnsi="Times New Roman" w:cs="Times New Roman"/>
        </w:rPr>
        <w:t>Please state whether or not this project will be completed within three years, and if not, why not</w:t>
      </w:r>
    </w:p>
    <w:p w14:paraId="426E7690" w14:textId="77777777" w:rsidR="00166840" w:rsidRDefault="00166840" w:rsidP="009167D5">
      <w:pPr>
        <w:pStyle w:val="Standard"/>
        <w:numPr>
          <w:ilvl w:val="0"/>
          <w:numId w:val="32"/>
        </w:numPr>
        <w:ind w:left="720"/>
        <w:rPr>
          <w:rFonts w:ascii="Times New Roman" w:hAnsi="Times New Roman" w:cs="Times New Roman"/>
        </w:rPr>
      </w:pPr>
      <w:r w:rsidRPr="006E3030">
        <w:rPr>
          <w:rFonts w:ascii="Times New Roman" w:hAnsi="Times New Roman" w:cs="Times New Roman"/>
        </w:rPr>
        <w:t>Describe how your rehabilitation project will leverage other city and non-city funds</w:t>
      </w:r>
    </w:p>
    <w:p w14:paraId="76050E03" w14:textId="77777777" w:rsidR="00273088" w:rsidRDefault="00273088" w:rsidP="00273088">
      <w:pPr>
        <w:pStyle w:val="Standard"/>
        <w:rPr>
          <w:rFonts w:ascii="Times New Roman" w:hAnsi="Times New Roman" w:cs="Times New Roman"/>
        </w:rPr>
      </w:pPr>
    </w:p>
    <w:p w14:paraId="3AF78685" w14:textId="186EFF21" w:rsidR="00273088" w:rsidRDefault="00273088" w:rsidP="00C76B31">
      <w:pPr>
        <w:pStyle w:val="Standard"/>
        <w:rPr>
          <w:rFonts w:ascii="Times New Roman" w:hAnsi="Times New Roman" w:cs="Times New Roman"/>
        </w:rPr>
      </w:pPr>
      <w:r>
        <w:rPr>
          <w:rFonts w:ascii="Times New Roman" w:hAnsi="Times New Roman" w:cs="Times New Roman"/>
        </w:rPr>
        <w:t xml:space="preserve">For those agencies who do not have current active rehab projects, or who have </w:t>
      </w:r>
      <w:r w:rsidR="003B54D2">
        <w:rPr>
          <w:rFonts w:ascii="Times New Roman" w:hAnsi="Times New Roman" w:cs="Times New Roman"/>
        </w:rPr>
        <w:t xml:space="preserve">a </w:t>
      </w:r>
      <w:r>
        <w:rPr>
          <w:rFonts w:ascii="Times New Roman" w:hAnsi="Times New Roman" w:cs="Times New Roman"/>
        </w:rPr>
        <w:t>limited</w:t>
      </w:r>
      <w:r w:rsidR="003B54D2">
        <w:rPr>
          <w:rFonts w:ascii="Times New Roman" w:hAnsi="Times New Roman" w:cs="Times New Roman"/>
        </w:rPr>
        <w:t xml:space="preserve"> number of </w:t>
      </w:r>
      <w:r>
        <w:rPr>
          <w:rFonts w:ascii="Times New Roman" w:hAnsi="Times New Roman" w:cs="Times New Roman"/>
        </w:rPr>
        <w:t xml:space="preserve"> rehab projects, and are therefore interested in applying for operating support through HOME funding:</w:t>
      </w:r>
    </w:p>
    <w:p w14:paraId="7F318CA5" w14:textId="737C61EE" w:rsidR="00273088" w:rsidRDefault="00273088" w:rsidP="009167D5">
      <w:pPr>
        <w:pStyle w:val="Standard"/>
        <w:numPr>
          <w:ilvl w:val="0"/>
          <w:numId w:val="32"/>
        </w:numPr>
        <w:ind w:left="720"/>
        <w:rPr>
          <w:rFonts w:ascii="Times New Roman" w:hAnsi="Times New Roman" w:cs="Times New Roman"/>
        </w:rPr>
      </w:pPr>
      <w:r>
        <w:rPr>
          <w:rFonts w:ascii="Times New Roman" w:hAnsi="Times New Roman" w:cs="Times New Roman"/>
        </w:rPr>
        <w:t>Please list HOME-funded projects in San Francisco currently in your p</w:t>
      </w:r>
      <w:r w:rsidR="00134630">
        <w:rPr>
          <w:rFonts w:ascii="Times New Roman" w:hAnsi="Times New Roman" w:cs="Times New Roman"/>
        </w:rPr>
        <w:t>ortfolio, including a description of each building and the number of low-income beneficiaries in each building.</w:t>
      </w:r>
    </w:p>
    <w:p w14:paraId="7537A5EB" w14:textId="601B7A86" w:rsidR="00273088" w:rsidRDefault="00273088" w:rsidP="009167D5">
      <w:pPr>
        <w:pStyle w:val="Standard"/>
        <w:numPr>
          <w:ilvl w:val="0"/>
          <w:numId w:val="32"/>
        </w:numPr>
        <w:ind w:left="720"/>
        <w:rPr>
          <w:rFonts w:ascii="Times New Roman" w:hAnsi="Times New Roman" w:cs="Times New Roman"/>
        </w:rPr>
      </w:pPr>
      <w:r>
        <w:rPr>
          <w:rFonts w:ascii="Times New Roman" w:hAnsi="Times New Roman" w:cs="Times New Roman"/>
        </w:rPr>
        <w:t xml:space="preserve">Please </w:t>
      </w:r>
      <w:r w:rsidR="003B54D2">
        <w:rPr>
          <w:rFonts w:ascii="Times New Roman" w:hAnsi="Times New Roman" w:cs="Times New Roman"/>
        </w:rPr>
        <w:t>attach CHDO certification letter from MOHCD.</w:t>
      </w:r>
    </w:p>
    <w:p w14:paraId="55C896DF" w14:textId="0B50BA03" w:rsidR="00134630" w:rsidRPr="006E3030" w:rsidRDefault="00134630" w:rsidP="009167D5">
      <w:pPr>
        <w:pStyle w:val="Standard"/>
        <w:numPr>
          <w:ilvl w:val="0"/>
          <w:numId w:val="32"/>
        </w:numPr>
        <w:ind w:left="720"/>
        <w:rPr>
          <w:rFonts w:ascii="Times New Roman" w:hAnsi="Times New Roman" w:cs="Times New Roman"/>
        </w:rPr>
      </w:pPr>
      <w:r>
        <w:rPr>
          <w:rFonts w:ascii="Times New Roman" w:hAnsi="Times New Roman" w:cs="Times New Roman"/>
        </w:rPr>
        <w:t>Please describe how your request for operating support will benefit your HOME-funded project.</w:t>
      </w:r>
    </w:p>
    <w:p w14:paraId="22C748DB" w14:textId="77777777" w:rsidR="00166840" w:rsidRPr="006E3030" w:rsidRDefault="00166840" w:rsidP="009167D5">
      <w:pPr>
        <w:pStyle w:val="Standard"/>
        <w:rPr>
          <w:rFonts w:ascii="Times New Roman" w:hAnsi="Times New Roman" w:cs="Times New Roman"/>
        </w:rPr>
      </w:pPr>
    </w:p>
    <w:p w14:paraId="5242CB88" w14:textId="77777777" w:rsidR="00166840" w:rsidRPr="006E3030" w:rsidRDefault="00166840" w:rsidP="009167D5">
      <w:pPr>
        <w:pStyle w:val="Standard"/>
        <w:rPr>
          <w:rFonts w:ascii="Times New Roman" w:hAnsi="Times New Roman" w:cs="Times New Roman"/>
        </w:rPr>
      </w:pPr>
    </w:p>
    <w:p w14:paraId="6786EF4E" w14:textId="19383E20" w:rsidR="00166840" w:rsidRPr="006E3030" w:rsidRDefault="009167D5" w:rsidP="009167D5">
      <w:pPr>
        <w:pStyle w:val="Standard"/>
        <w:widowControl w:val="0"/>
        <w:ind w:right="600"/>
        <w:rPr>
          <w:rFonts w:ascii="Times New Roman" w:hAnsi="Times New Roman" w:cs="Times New Roman"/>
        </w:rPr>
      </w:pPr>
      <w:r w:rsidRPr="009167D5">
        <w:rPr>
          <w:rFonts w:ascii="Times New Roman" w:hAnsi="Times New Roman" w:cs="Times New Roman"/>
          <w:b/>
        </w:rPr>
        <w:lastRenderedPageBreak/>
        <w:t>Q3.</w:t>
      </w:r>
      <w:r>
        <w:rPr>
          <w:rFonts w:ascii="Times New Roman" w:hAnsi="Times New Roman" w:cs="Times New Roman"/>
        </w:rPr>
        <w:t xml:space="preserve">  </w:t>
      </w:r>
      <w:r w:rsidR="00166840" w:rsidRPr="006E3030">
        <w:rPr>
          <w:rFonts w:ascii="Times New Roman" w:hAnsi="Times New Roman" w:cs="Times New Roman"/>
        </w:rPr>
        <w:t>Please provide a detailed description of the building (number of units/floors, type of construction, year built, etc.) and other conditions that you plan to address with the proposed rehabilitation, including any existing violations of fire safety, seismic, building or health codes. Please supply a list of all other conditions that may need repair, replacement, upgrading or rehabilitation but that you do not plan to address with this rehabilitation.</w:t>
      </w:r>
      <w:r w:rsidR="003B54D2">
        <w:rPr>
          <w:rFonts w:ascii="Times New Roman" w:hAnsi="Times New Roman" w:cs="Times New Roman"/>
        </w:rPr>
        <w:t xml:space="preserve">  This section does not apply to requests for HOME funds.</w:t>
      </w:r>
    </w:p>
    <w:p w14:paraId="5168274D" w14:textId="77777777" w:rsidR="00166840" w:rsidRPr="006E3030" w:rsidRDefault="00166840" w:rsidP="009167D5">
      <w:pPr>
        <w:pStyle w:val="Standard"/>
        <w:rPr>
          <w:rFonts w:ascii="Times New Roman" w:hAnsi="Times New Roman" w:cs="Times New Roman"/>
          <w:color w:val="FF00FF"/>
        </w:rPr>
      </w:pPr>
    </w:p>
    <w:p w14:paraId="12587BC1" w14:textId="46C35FB6" w:rsidR="0033523E" w:rsidRDefault="009167D5" w:rsidP="009167D5">
      <w:pPr>
        <w:pStyle w:val="Standard"/>
        <w:widowControl w:val="0"/>
        <w:ind w:right="20"/>
        <w:rPr>
          <w:rFonts w:ascii="Times New Roman" w:hAnsi="Times New Roman" w:cs="Times New Roman"/>
          <w:color w:val="00000A"/>
        </w:rPr>
      </w:pPr>
      <w:r w:rsidRPr="009167D5">
        <w:rPr>
          <w:rFonts w:ascii="Times New Roman" w:hAnsi="Times New Roman" w:cs="Times New Roman"/>
          <w:b/>
        </w:rPr>
        <w:t>Q4.</w:t>
      </w:r>
      <w:r>
        <w:rPr>
          <w:rFonts w:ascii="Times New Roman" w:hAnsi="Times New Roman" w:cs="Times New Roman"/>
        </w:rPr>
        <w:t xml:space="preserve">  </w:t>
      </w:r>
      <w:r w:rsidR="0033523E" w:rsidRPr="00452318">
        <w:rPr>
          <w:rFonts w:ascii="Times New Roman" w:hAnsi="Times New Roman" w:cs="Times New Roman"/>
          <w:color w:val="00000A"/>
        </w:rPr>
        <w:t xml:space="preserve">Please indicate the total numbers of units that will be rehabbed </w:t>
      </w:r>
      <w:r w:rsidR="00382107">
        <w:rPr>
          <w:rFonts w:ascii="Times New Roman" w:hAnsi="Times New Roman" w:cs="Times New Roman"/>
          <w:color w:val="00000A"/>
        </w:rPr>
        <w:t xml:space="preserve">or will benefit from the project </w:t>
      </w:r>
      <w:r w:rsidR="0033523E" w:rsidRPr="00452318">
        <w:rPr>
          <w:rFonts w:ascii="Times New Roman" w:hAnsi="Times New Roman" w:cs="Times New Roman"/>
          <w:color w:val="00000A"/>
        </w:rPr>
        <w:t xml:space="preserve">by the end of construction. </w:t>
      </w:r>
      <w:r w:rsidR="003B54D2">
        <w:rPr>
          <w:rFonts w:ascii="Times New Roman" w:hAnsi="Times New Roman" w:cs="Times New Roman"/>
        </w:rPr>
        <w:t>This section does not apply to requests for HOME funds.</w:t>
      </w:r>
    </w:p>
    <w:p w14:paraId="72B9009F" w14:textId="77777777" w:rsidR="0033523E" w:rsidRDefault="0033523E" w:rsidP="009167D5">
      <w:pPr>
        <w:pStyle w:val="Standard"/>
        <w:widowControl w:val="0"/>
        <w:ind w:right="20"/>
        <w:rPr>
          <w:rFonts w:ascii="Times New Roman" w:hAnsi="Times New Roman" w:cs="Times New Roman"/>
          <w:color w:val="00000A"/>
        </w:rPr>
      </w:pPr>
    </w:p>
    <w:p w14:paraId="783A11D8" w14:textId="1583C010" w:rsidR="006E3030" w:rsidRDefault="0033523E" w:rsidP="009167D5">
      <w:pPr>
        <w:pStyle w:val="Standard"/>
        <w:widowControl w:val="0"/>
        <w:ind w:right="20"/>
        <w:rPr>
          <w:rFonts w:ascii="Times New Roman" w:hAnsi="Times New Roman" w:cs="Times New Roman"/>
        </w:rPr>
      </w:pPr>
      <w:r>
        <w:rPr>
          <w:rFonts w:ascii="Times New Roman" w:hAnsi="Times New Roman" w:cs="Times New Roman"/>
          <w:b/>
        </w:rPr>
        <w:t xml:space="preserve">Q5.  </w:t>
      </w:r>
      <w:r w:rsidRPr="00452318">
        <w:rPr>
          <w:rFonts w:ascii="Times New Roman" w:hAnsi="Times New Roman" w:cs="Times New Roman"/>
          <w:color w:val="00000A"/>
        </w:rPr>
        <w:t xml:space="preserve">In addition to number of units to be rehabbed, you must also include the deliverables that will be accomplished within the proposed grant period (i.e. conduct feasibility study, submit tax credit application, secure funding commitment, obtain site control, </w:t>
      </w:r>
      <w:r w:rsidR="00452318" w:rsidRPr="00452318">
        <w:rPr>
          <w:rFonts w:ascii="Times New Roman" w:hAnsi="Times New Roman" w:cs="Times New Roman"/>
        </w:rPr>
        <w:t>dates for submitting and securing permits, dates for issuing notice to proceed</w:t>
      </w:r>
      <w:r w:rsidR="00452318" w:rsidRPr="00452318">
        <w:rPr>
          <w:rFonts w:ascii="Times New Roman" w:hAnsi="Times New Roman" w:cs="Times New Roman"/>
          <w:color w:val="00000A"/>
        </w:rPr>
        <w:t xml:space="preserve">, </w:t>
      </w:r>
      <w:r w:rsidRPr="00452318">
        <w:rPr>
          <w:rFonts w:ascii="Times New Roman" w:hAnsi="Times New Roman" w:cs="Times New Roman"/>
          <w:color w:val="00000A"/>
        </w:rPr>
        <w:t xml:space="preserve">etc.).  Each deliverable should be entered on a separate line. </w:t>
      </w:r>
      <w:r w:rsidR="00166840" w:rsidRPr="00452318">
        <w:rPr>
          <w:rFonts w:ascii="Times New Roman" w:hAnsi="Times New Roman" w:cs="Times New Roman"/>
        </w:rPr>
        <w:t>Please include a detailed perfor</w:t>
      </w:r>
      <w:r w:rsidR="006A0BB2">
        <w:rPr>
          <w:rFonts w:ascii="Times New Roman" w:hAnsi="Times New Roman" w:cs="Times New Roman"/>
        </w:rPr>
        <w:t>mance schedule for achieving</w:t>
      </w:r>
      <w:r w:rsidR="00166840" w:rsidRPr="00452318">
        <w:rPr>
          <w:rFonts w:ascii="Times New Roman" w:hAnsi="Times New Roman" w:cs="Times New Roman"/>
        </w:rPr>
        <w:t xml:space="preserve"> your </w:t>
      </w:r>
      <w:r w:rsidR="00452318" w:rsidRPr="00452318">
        <w:rPr>
          <w:rFonts w:ascii="Times New Roman" w:hAnsi="Times New Roman" w:cs="Times New Roman"/>
        </w:rPr>
        <w:t>deliverables</w:t>
      </w:r>
      <w:r w:rsidR="00166840" w:rsidRPr="00452318">
        <w:rPr>
          <w:rFonts w:ascii="Times New Roman" w:hAnsi="Times New Roman" w:cs="Times New Roman"/>
        </w:rPr>
        <w:t>.</w:t>
      </w:r>
      <w:r w:rsidR="003B54D2">
        <w:rPr>
          <w:rFonts w:ascii="Times New Roman" w:hAnsi="Times New Roman" w:cs="Times New Roman"/>
        </w:rPr>
        <w:t xml:space="preserve"> This section does not apply to requests for HOME funds.</w:t>
      </w:r>
    </w:p>
    <w:p w14:paraId="485D1C94" w14:textId="77777777" w:rsidR="009167D5" w:rsidRDefault="009167D5" w:rsidP="009167D5">
      <w:pPr>
        <w:pStyle w:val="Standard"/>
        <w:widowControl w:val="0"/>
        <w:ind w:right="20"/>
        <w:rPr>
          <w:rFonts w:ascii="Times New Roman" w:hAnsi="Times New Roman" w:cs="Times New Roman"/>
        </w:rPr>
      </w:pPr>
    </w:p>
    <w:tbl>
      <w:tblPr>
        <w:tblStyle w:val="TableGrid"/>
        <w:tblW w:w="0" w:type="auto"/>
        <w:tblLook w:val="04A0" w:firstRow="1" w:lastRow="0" w:firstColumn="1" w:lastColumn="0" w:noHBand="0" w:noVBand="1"/>
      </w:tblPr>
      <w:tblGrid>
        <w:gridCol w:w="6408"/>
        <w:gridCol w:w="1620"/>
        <w:gridCol w:w="1548"/>
      </w:tblGrid>
      <w:tr w:rsidR="009167D5" w14:paraId="02114820" w14:textId="77777777" w:rsidTr="00AB7BDC">
        <w:tc>
          <w:tcPr>
            <w:tcW w:w="6408" w:type="dxa"/>
          </w:tcPr>
          <w:p w14:paraId="1F7A52C8" w14:textId="7FF69941" w:rsidR="009167D5" w:rsidRPr="00102AD5" w:rsidRDefault="00452318" w:rsidP="00AB7BDC">
            <w:pPr>
              <w:rPr>
                <w:b/>
                <w:szCs w:val="24"/>
              </w:rPr>
            </w:pPr>
            <w:r>
              <w:rPr>
                <w:b/>
                <w:szCs w:val="24"/>
              </w:rPr>
              <w:t>Deliverable</w:t>
            </w:r>
          </w:p>
        </w:tc>
        <w:tc>
          <w:tcPr>
            <w:tcW w:w="1620" w:type="dxa"/>
          </w:tcPr>
          <w:p w14:paraId="32C67F59" w14:textId="77777777" w:rsidR="009167D5" w:rsidRPr="00102AD5" w:rsidRDefault="009167D5" w:rsidP="00AB7BDC">
            <w:pPr>
              <w:rPr>
                <w:b/>
                <w:szCs w:val="24"/>
              </w:rPr>
            </w:pPr>
            <w:r w:rsidRPr="00102AD5">
              <w:rPr>
                <w:b/>
                <w:szCs w:val="24"/>
              </w:rPr>
              <w:t>Starting Date</w:t>
            </w:r>
          </w:p>
        </w:tc>
        <w:tc>
          <w:tcPr>
            <w:tcW w:w="1548" w:type="dxa"/>
          </w:tcPr>
          <w:p w14:paraId="0410581F" w14:textId="77777777" w:rsidR="009167D5" w:rsidRPr="00102AD5" w:rsidRDefault="009167D5" w:rsidP="00AB7BDC">
            <w:pPr>
              <w:rPr>
                <w:b/>
                <w:szCs w:val="24"/>
              </w:rPr>
            </w:pPr>
            <w:r w:rsidRPr="00102AD5">
              <w:rPr>
                <w:b/>
                <w:szCs w:val="24"/>
              </w:rPr>
              <w:t xml:space="preserve">Ending Date </w:t>
            </w:r>
          </w:p>
        </w:tc>
      </w:tr>
      <w:tr w:rsidR="009167D5" w14:paraId="7F421CFD" w14:textId="77777777" w:rsidTr="00AB7BDC">
        <w:tc>
          <w:tcPr>
            <w:tcW w:w="6408" w:type="dxa"/>
          </w:tcPr>
          <w:p w14:paraId="6C08A334" w14:textId="77777777" w:rsidR="009167D5" w:rsidRDefault="009167D5" w:rsidP="00AB7BDC">
            <w:pPr>
              <w:rPr>
                <w:szCs w:val="24"/>
              </w:rPr>
            </w:pPr>
          </w:p>
        </w:tc>
        <w:tc>
          <w:tcPr>
            <w:tcW w:w="1620" w:type="dxa"/>
          </w:tcPr>
          <w:p w14:paraId="2269E8D9" w14:textId="77777777" w:rsidR="009167D5" w:rsidRDefault="009167D5" w:rsidP="00AB7BDC">
            <w:pPr>
              <w:rPr>
                <w:szCs w:val="24"/>
              </w:rPr>
            </w:pPr>
          </w:p>
        </w:tc>
        <w:tc>
          <w:tcPr>
            <w:tcW w:w="1548" w:type="dxa"/>
          </w:tcPr>
          <w:p w14:paraId="541686E7" w14:textId="77777777" w:rsidR="009167D5" w:rsidRDefault="009167D5" w:rsidP="00AB7BDC">
            <w:pPr>
              <w:rPr>
                <w:szCs w:val="24"/>
              </w:rPr>
            </w:pPr>
          </w:p>
        </w:tc>
      </w:tr>
      <w:tr w:rsidR="009167D5" w14:paraId="528A2BCC" w14:textId="77777777" w:rsidTr="00AB7BDC">
        <w:tc>
          <w:tcPr>
            <w:tcW w:w="6408" w:type="dxa"/>
          </w:tcPr>
          <w:p w14:paraId="265F0448" w14:textId="77777777" w:rsidR="009167D5" w:rsidRDefault="009167D5" w:rsidP="00AB7BDC">
            <w:pPr>
              <w:rPr>
                <w:szCs w:val="24"/>
              </w:rPr>
            </w:pPr>
          </w:p>
        </w:tc>
        <w:tc>
          <w:tcPr>
            <w:tcW w:w="1620" w:type="dxa"/>
          </w:tcPr>
          <w:p w14:paraId="26340710" w14:textId="77777777" w:rsidR="009167D5" w:rsidRDefault="009167D5" w:rsidP="00AB7BDC">
            <w:pPr>
              <w:rPr>
                <w:szCs w:val="24"/>
              </w:rPr>
            </w:pPr>
          </w:p>
        </w:tc>
        <w:tc>
          <w:tcPr>
            <w:tcW w:w="1548" w:type="dxa"/>
          </w:tcPr>
          <w:p w14:paraId="34FFC08A" w14:textId="77777777" w:rsidR="009167D5" w:rsidRDefault="009167D5" w:rsidP="00AB7BDC">
            <w:pPr>
              <w:rPr>
                <w:szCs w:val="24"/>
              </w:rPr>
            </w:pPr>
          </w:p>
        </w:tc>
      </w:tr>
      <w:tr w:rsidR="009167D5" w14:paraId="3D91ED3E" w14:textId="77777777" w:rsidTr="00AB7BDC">
        <w:tc>
          <w:tcPr>
            <w:tcW w:w="6408" w:type="dxa"/>
          </w:tcPr>
          <w:p w14:paraId="19BF1DC2" w14:textId="77777777" w:rsidR="009167D5" w:rsidRDefault="009167D5" w:rsidP="00AB7BDC">
            <w:pPr>
              <w:rPr>
                <w:szCs w:val="24"/>
              </w:rPr>
            </w:pPr>
          </w:p>
        </w:tc>
        <w:tc>
          <w:tcPr>
            <w:tcW w:w="1620" w:type="dxa"/>
          </w:tcPr>
          <w:p w14:paraId="53E55D7D" w14:textId="77777777" w:rsidR="009167D5" w:rsidRDefault="009167D5" w:rsidP="00AB7BDC">
            <w:pPr>
              <w:rPr>
                <w:szCs w:val="24"/>
              </w:rPr>
            </w:pPr>
          </w:p>
        </w:tc>
        <w:tc>
          <w:tcPr>
            <w:tcW w:w="1548" w:type="dxa"/>
          </w:tcPr>
          <w:p w14:paraId="21405F3A" w14:textId="77777777" w:rsidR="009167D5" w:rsidRDefault="009167D5" w:rsidP="00AB7BDC">
            <w:pPr>
              <w:rPr>
                <w:szCs w:val="24"/>
              </w:rPr>
            </w:pPr>
          </w:p>
        </w:tc>
      </w:tr>
      <w:tr w:rsidR="009167D5" w14:paraId="67DB9C09" w14:textId="77777777" w:rsidTr="00AB7BDC">
        <w:tc>
          <w:tcPr>
            <w:tcW w:w="6408" w:type="dxa"/>
          </w:tcPr>
          <w:p w14:paraId="22472DB4" w14:textId="77777777" w:rsidR="009167D5" w:rsidRDefault="009167D5" w:rsidP="00AB7BDC">
            <w:pPr>
              <w:rPr>
                <w:szCs w:val="24"/>
              </w:rPr>
            </w:pPr>
          </w:p>
        </w:tc>
        <w:tc>
          <w:tcPr>
            <w:tcW w:w="1620" w:type="dxa"/>
          </w:tcPr>
          <w:p w14:paraId="1FB1257D" w14:textId="77777777" w:rsidR="009167D5" w:rsidRDefault="009167D5" w:rsidP="00AB7BDC">
            <w:pPr>
              <w:rPr>
                <w:szCs w:val="24"/>
              </w:rPr>
            </w:pPr>
          </w:p>
        </w:tc>
        <w:tc>
          <w:tcPr>
            <w:tcW w:w="1548" w:type="dxa"/>
          </w:tcPr>
          <w:p w14:paraId="69F7F0BE" w14:textId="77777777" w:rsidR="009167D5" w:rsidRDefault="009167D5" w:rsidP="00AB7BDC">
            <w:pPr>
              <w:rPr>
                <w:szCs w:val="24"/>
              </w:rPr>
            </w:pPr>
          </w:p>
        </w:tc>
      </w:tr>
      <w:tr w:rsidR="009167D5" w14:paraId="716E9BF9" w14:textId="77777777" w:rsidTr="00AB7BDC">
        <w:tc>
          <w:tcPr>
            <w:tcW w:w="6408" w:type="dxa"/>
          </w:tcPr>
          <w:p w14:paraId="6EFDFE80" w14:textId="77777777" w:rsidR="009167D5" w:rsidRDefault="009167D5" w:rsidP="00AB7BDC">
            <w:pPr>
              <w:rPr>
                <w:szCs w:val="24"/>
              </w:rPr>
            </w:pPr>
          </w:p>
        </w:tc>
        <w:tc>
          <w:tcPr>
            <w:tcW w:w="1620" w:type="dxa"/>
          </w:tcPr>
          <w:p w14:paraId="211970A9" w14:textId="77777777" w:rsidR="009167D5" w:rsidRDefault="009167D5" w:rsidP="00AB7BDC">
            <w:pPr>
              <w:rPr>
                <w:szCs w:val="24"/>
              </w:rPr>
            </w:pPr>
          </w:p>
        </w:tc>
        <w:tc>
          <w:tcPr>
            <w:tcW w:w="1548" w:type="dxa"/>
          </w:tcPr>
          <w:p w14:paraId="6803B61E" w14:textId="77777777" w:rsidR="009167D5" w:rsidRDefault="009167D5" w:rsidP="00AB7BDC">
            <w:pPr>
              <w:rPr>
                <w:szCs w:val="24"/>
              </w:rPr>
            </w:pPr>
          </w:p>
        </w:tc>
      </w:tr>
    </w:tbl>
    <w:p w14:paraId="246A3EE9" w14:textId="77777777" w:rsidR="00166840" w:rsidRPr="006E3030" w:rsidRDefault="00166840" w:rsidP="009167D5">
      <w:pPr>
        <w:pStyle w:val="Standard"/>
        <w:rPr>
          <w:rFonts w:ascii="Times New Roman" w:hAnsi="Times New Roman" w:cs="Times New Roman"/>
          <w:color w:val="FF00FF"/>
        </w:rPr>
      </w:pPr>
    </w:p>
    <w:p w14:paraId="683B1D65" w14:textId="141A787C" w:rsidR="00166840" w:rsidRPr="0033523E" w:rsidRDefault="0033523E" w:rsidP="009167D5">
      <w:pPr>
        <w:rPr>
          <w:bCs/>
          <w:szCs w:val="24"/>
        </w:rPr>
      </w:pPr>
      <w:r w:rsidRPr="0033523E">
        <w:rPr>
          <w:b/>
          <w:szCs w:val="24"/>
        </w:rPr>
        <w:t>Q6.</w:t>
      </w:r>
      <w:r>
        <w:rPr>
          <w:szCs w:val="24"/>
        </w:rPr>
        <w:t xml:space="preserve">  </w:t>
      </w:r>
      <w:r w:rsidR="00D55E15" w:rsidRPr="0033523E">
        <w:rPr>
          <w:bCs/>
          <w:szCs w:val="24"/>
        </w:rPr>
        <w:t>P</w:t>
      </w:r>
      <w:r w:rsidR="00166840" w:rsidRPr="0033523E">
        <w:rPr>
          <w:bCs/>
          <w:szCs w:val="24"/>
        </w:rPr>
        <w:t xml:space="preserve">lease enter the one-year total of funds requested.  </w:t>
      </w:r>
    </w:p>
    <w:p w14:paraId="19D3DA99" w14:textId="053EAF12" w:rsidR="00166840" w:rsidRPr="006E3030" w:rsidRDefault="00166840" w:rsidP="009167D5">
      <w:pPr>
        <w:pStyle w:val="Standard"/>
        <w:rPr>
          <w:rFonts w:ascii="Times New Roman" w:hAnsi="Times New Roman" w:cs="Times New Roman"/>
        </w:rPr>
      </w:pPr>
    </w:p>
    <w:p w14:paraId="6F75E9E9" w14:textId="4F632C55" w:rsidR="00166840" w:rsidRPr="006E3030" w:rsidRDefault="00166840" w:rsidP="009167D5">
      <w:pPr>
        <w:pStyle w:val="Standard"/>
        <w:rPr>
          <w:rFonts w:ascii="Times New Roman" w:hAnsi="Times New Roman" w:cs="Times New Roman"/>
        </w:rPr>
      </w:pPr>
      <w:r w:rsidRPr="00D938BC">
        <w:rPr>
          <w:rFonts w:ascii="Times New Roman" w:hAnsi="Times New Roman" w:cs="Times New Roman"/>
          <w:bCs/>
          <w:u w:val="single"/>
        </w:rPr>
        <w:t>Salary Detail</w:t>
      </w:r>
      <w:r w:rsidRPr="006E3030">
        <w:rPr>
          <w:rFonts w:ascii="Times New Roman" w:hAnsi="Times New Roman" w:cs="Times New Roman"/>
        </w:rPr>
        <w:t xml:space="preserve"> </w:t>
      </w:r>
      <w:r w:rsidRPr="006E3030">
        <w:rPr>
          <w:rFonts w:ascii="Times New Roman" w:hAnsi="Times New Roman" w:cs="Times New Roman"/>
        </w:rPr>
        <w:br/>
        <w:t>If you are requesting funds to pay for administrative salaries please indicate the title(s) and % of admin time in the justification box. If you are requesting coverage for indirect costs you may NOT request administrative salaries as part of your direct costs.</w:t>
      </w:r>
    </w:p>
    <w:p w14:paraId="5299C864" w14:textId="77777777" w:rsidR="00166840" w:rsidRPr="006E3030" w:rsidRDefault="00166840" w:rsidP="009167D5">
      <w:pPr>
        <w:pStyle w:val="Standard"/>
        <w:rPr>
          <w:rFonts w:ascii="Times New Roman" w:hAnsi="Times New Roman" w:cs="Times New Roman"/>
        </w:rPr>
      </w:pPr>
    </w:p>
    <w:p w14:paraId="70A97F97" w14:textId="1E2BA460" w:rsidR="00166840" w:rsidRPr="00D938BC" w:rsidRDefault="00166840" w:rsidP="009167D5">
      <w:pPr>
        <w:pStyle w:val="Standard"/>
        <w:rPr>
          <w:rFonts w:ascii="Times New Roman" w:hAnsi="Times New Roman" w:cs="Times New Roman"/>
          <w:u w:val="single"/>
        </w:rPr>
      </w:pPr>
      <w:r w:rsidRPr="00D938BC">
        <w:rPr>
          <w:rFonts w:ascii="Times New Roman" w:hAnsi="Times New Roman" w:cs="Times New Roman"/>
          <w:bCs/>
          <w:u w:val="single"/>
        </w:rPr>
        <w:t>Contractual Services Detail</w:t>
      </w:r>
    </w:p>
    <w:p w14:paraId="3190A6D6" w14:textId="77777777" w:rsidR="00166840" w:rsidRPr="006E3030" w:rsidRDefault="00166840" w:rsidP="009167D5">
      <w:pPr>
        <w:pStyle w:val="Standard"/>
        <w:rPr>
          <w:rFonts w:ascii="Times New Roman" w:hAnsi="Times New Roman" w:cs="Times New Roman"/>
        </w:rPr>
      </w:pPr>
      <w:r w:rsidRPr="006E3030">
        <w:rPr>
          <w:rFonts w:ascii="Times New Roman" w:hAnsi="Times New Roman" w:cs="Times New Roman"/>
        </w:rPr>
        <w:t xml:space="preserve">Subcontracting must follow federal procurement guidelines as outlined in MOHCD's Operating Procedures Manual and specifically in </w:t>
      </w:r>
      <w:hyperlink r:id="rId8" w:history="1">
        <w:r w:rsidRPr="006E3030">
          <w:rPr>
            <w:rFonts w:ascii="Times New Roman" w:hAnsi="Times New Roman" w:cs="Times New Roman"/>
          </w:rPr>
          <w:t>Form H</w:t>
        </w:r>
      </w:hyperlink>
      <w:r w:rsidRPr="006E3030">
        <w:rPr>
          <w:rFonts w:ascii="Times New Roman" w:hAnsi="Times New Roman" w:cs="Times New Roman"/>
        </w:rPr>
        <w:t>.</w:t>
      </w:r>
    </w:p>
    <w:p w14:paraId="38D6E461" w14:textId="77777777" w:rsidR="00166840" w:rsidRPr="006E3030" w:rsidRDefault="00166840" w:rsidP="009167D5">
      <w:pPr>
        <w:pStyle w:val="Standard"/>
        <w:rPr>
          <w:rFonts w:ascii="Times New Roman" w:hAnsi="Times New Roman" w:cs="Times New Roman"/>
        </w:rPr>
      </w:pPr>
    </w:p>
    <w:p w14:paraId="270433C8" w14:textId="0B4DAFD3" w:rsidR="00166840" w:rsidRPr="00D938BC" w:rsidRDefault="00166840" w:rsidP="009167D5">
      <w:pPr>
        <w:pStyle w:val="Standard"/>
        <w:rPr>
          <w:rFonts w:ascii="Times New Roman" w:hAnsi="Times New Roman" w:cs="Times New Roman"/>
          <w:u w:val="single"/>
        </w:rPr>
      </w:pPr>
      <w:r w:rsidRPr="00D938BC">
        <w:rPr>
          <w:rFonts w:ascii="Times New Roman" w:hAnsi="Times New Roman" w:cs="Times New Roman"/>
          <w:bCs/>
          <w:u w:val="single"/>
        </w:rPr>
        <w:t>Equipment Detail</w:t>
      </w:r>
    </w:p>
    <w:p w14:paraId="674351A0" w14:textId="77777777" w:rsidR="00166840" w:rsidRPr="006E3030" w:rsidRDefault="00166840" w:rsidP="009167D5">
      <w:pPr>
        <w:pStyle w:val="Standard"/>
        <w:rPr>
          <w:rFonts w:ascii="Times New Roman" w:hAnsi="Times New Roman" w:cs="Times New Roman"/>
        </w:rPr>
      </w:pPr>
      <w:r w:rsidRPr="006E3030">
        <w:rPr>
          <w:rFonts w:ascii="Times New Roman" w:hAnsi="Times New Roman" w:cs="Times New Roman"/>
        </w:rPr>
        <w:t xml:space="preserve">Equipment purchases exceeding $1,000 must follow the guidelines set forth in </w:t>
      </w:r>
      <w:hyperlink r:id="rId9" w:history="1">
        <w:r w:rsidRPr="006E3030">
          <w:rPr>
            <w:rFonts w:ascii="Times New Roman" w:hAnsi="Times New Roman" w:cs="Times New Roman"/>
          </w:rPr>
          <w:t>Form H</w:t>
        </w:r>
      </w:hyperlink>
      <w:r w:rsidRPr="006E3030">
        <w:rPr>
          <w:rFonts w:ascii="Times New Roman" w:hAnsi="Times New Roman" w:cs="Times New Roman"/>
        </w:rPr>
        <w:t>.  Equipment leases should be included under "Other" Detail.</w:t>
      </w:r>
    </w:p>
    <w:p w14:paraId="24524425" w14:textId="77777777" w:rsidR="00166840" w:rsidRPr="006E3030" w:rsidRDefault="00166840" w:rsidP="009167D5">
      <w:pPr>
        <w:pStyle w:val="Standard"/>
        <w:rPr>
          <w:rFonts w:ascii="Times New Roman" w:hAnsi="Times New Roman" w:cs="Times New Roman"/>
        </w:rPr>
      </w:pPr>
    </w:p>
    <w:p w14:paraId="030CFAF0" w14:textId="78D987E1" w:rsidR="00166840" w:rsidRPr="00D938BC" w:rsidRDefault="00166840" w:rsidP="009167D5">
      <w:pPr>
        <w:pStyle w:val="Standard"/>
        <w:rPr>
          <w:rFonts w:ascii="Times New Roman" w:hAnsi="Times New Roman" w:cs="Times New Roman"/>
          <w:u w:val="single"/>
        </w:rPr>
      </w:pPr>
      <w:r w:rsidRPr="00D938BC">
        <w:rPr>
          <w:rFonts w:ascii="Times New Roman" w:hAnsi="Times New Roman" w:cs="Times New Roman"/>
          <w:bCs/>
          <w:u w:val="single"/>
        </w:rPr>
        <w:t>Travel/Conference Detail</w:t>
      </w:r>
    </w:p>
    <w:p w14:paraId="24038535" w14:textId="77777777" w:rsidR="00166840" w:rsidRPr="006E3030" w:rsidRDefault="00166840" w:rsidP="009167D5">
      <w:pPr>
        <w:pStyle w:val="Standard"/>
        <w:rPr>
          <w:rFonts w:ascii="Times New Roman" w:hAnsi="Times New Roman" w:cs="Times New Roman"/>
        </w:rPr>
      </w:pPr>
      <w:r w:rsidRPr="006E3030">
        <w:rPr>
          <w:rFonts w:ascii="Times New Roman" w:hAnsi="Times New Roman" w:cs="Times New Roman"/>
        </w:rPr>
        <w:t>The Operating Procedures Manual requires agencies to consult their grant coordinator for out of town travel expenses.</w:t>
      </w:r>
    </w:p>
    <w:p w14:paraId="03E62CD1" w14:textId="77777777" w:rsidR="00166840" w:rsidRPr="006E3030" w:rsidRDefault="00166840" w:rsidP="009167D5">
      <w:pPr>
        <w:pStyle w:val="Standard"/>
        <w:rPr>
          <w:rFonts w:ascii="Times New Roman" w:hAnsi="Times New Roman" w:cs="Times New Roman"/>
        </w:rPr>
      </w:pPr>
    </w:p>
    <w:p w14:paraId="3051FABC" w14:textId="4C3EAB6A" w:rsidR="00166840" w:rsidRPr="00D938BC" w:rsidRDefault="00166840" w:rsidP="009167D5">
      <w:pPr>
        <w:pStyle w:val="Standard"/>
        <w:rPr>
          <w:rFonts w:ascii="Times New Roman" w:hAnsi="Times New Roman" w:cs="Times New Roman"/>
          <w:u w:val="single"/>
        </w:rPr>
      </w:pPr>
      <w:r w:rsidRPr="00D938BC">
        <w:rPr>
          <w:rFonts w:ascii="Times New Roman" w:hAnsi="Times New Roman" w:cs="Times New Roman"/>
          <w:bCs/>
          <w:u w:val="single"/>
        </w:rPr>
        <w:t>Other Detail</w:t>
      </w:r>
    </w:p>
    <w:p w14:paraId="540CC999" w14:textId="77777777" w:rsidR="00166840" w:rsidRPr="006E3030" w:rsidRDefault="00166840" w:rsidP="009167D5">
      <w:pPr>
        <w:pStyle w:val="Standard"/>
        <w:rPr>
          <w:rFonts w:ascii="Times New Roman" w:hAnsi="Times New Roman" w:cs="Times New Roman"/>
        </w:rPr>
      </w:pPr>
      <w:r w:rsidRPr="006E3030">
        <w:rPr>
          <w:rFonts w:ascii="Times New Roman" w:hAnsi="Times New Roman" w:cs="Times New Roman"/>
        </w:rPr>
        <w:t>CDBG funds CANNOT be used for stipends, food and beverage, and entertainment expenses.  Political activities and advertising not related to recruitment are also disallowed budget items.</w:t>
      </w:r>
    </w:p>
    <w:tbl>
      <w:tblPr>
        <w:tblW w:w="10724" w:type="dxa"/>
        <w:tblInd w:w="-522" w:type="dxa"/>
        <w:tblLook w:val="04A0" w:firstRow="1" w:lastRow="0" w:firstColumn="1" w:lastColumn="0" w:noHBand="0" w:noVBand="1"/>
      </w:tblPr>
      <w:tblGrid>
        <w:gridCol w:w="1459"/>
        <w:gridCol w:w="4046"/>
        <w:gridCol w:w="435"/>
        <w:gridCol w:w="381"/>
        <w:gridCol w:w="664"/>
        <w:gridCol w:w="2299"/>
        <w:gridCol w:w="1440"/>
      </w:tblGrid>
      <w:tr w:rsidR="00D938BC" w:rsidRPr="00D6720B" w14:paraId="0C0B38D8" w14:textId="77777777" w:rsidTr="00AB7BDC">
        <w:trPr>
          <w:trHeight w:val="765"/>
        </w:trPr>
        <w:tc>
          <w:tcPr>
            <w:tcW w:w="145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215ABA" w14:textId="77777777" w:rsidR="00D938BC" w:rsidRPr="00D6720B" w:rsidRDefault="00D938BC" w:rsidP="00AB7BDC">
            <w:pPr>
              <w:jc w:val="center"/>
              <w:rPr>
                <w:b/>
                <w:bCs/>
                <w:sz w:val="20"/>
              </w:rPr>
            </w:pPr>
            <w:r w:rsidRPr="00D6720B">
              <w:rPr>
                <w:b/>
                <w:bCs/>
                <w:sz w:val="20"/>
              </w:rPr>
              <w:lastRenderedPageBreak/>
              <w:t>Line</w:t>
            </w:r>
          </w:p>
        </w:tc>
        <w:tc>
          <w:tcPr>
            <w:tcW w:w="4046" w:type="dxa"/>
            <w:tcBorders>
              <w:top w:val="single" w:sz="4" w:space="0" w:color="auto"/>
              <w:left w:val="nil"/>
              <w:bottom w:val="single" w:sz="4" w:space="0" w:color="auto"/>
              <w:right w:val="nil"/>
            </w:tcBorders>
            <w:shd w:val="clear" w:color="auto" w:fill="BFBFBF"/>
            <w:noWrap/>
            <w:vAlign w:val="center"/>
            <w:hideMark/>
          </w:tcPr>
          <w:p w14:paraId="09A2614C" w14:textId="77777777" w:rsidR="00D938BC" w:rsidRPr="00D6720B" w:rsidRDefault="00D938BC" w:rsidP="00AB7BDC">
            <w:pPr>
              <w:jc w:val="center"/>
              <w:rPr>
                <w:b/>
                <w:bCs/>
                <w:sz w:val="20"/>
              </w:rPr>
            </w:pPr>
            <w:r w:rsidRPr="00D6720B">
              <w:rPr>
                <w:b/>
                <w:bCs/>
                <w:sz w:val="20"/>
              </w:rPr>
              <w:t>Budget Item</w:t>
            </w:r>
          </w:p>
        </w:tc>
        <w:tc>
          <w:tcPr>
            <w:tcW w:w="816" w:type="dxa"/>
            <w:gridSpan w:val="2"/>
            <w:tcBorders>
              <w:top w:val="single" w:sz="4" w:space="0" w:color="auto"/>
              <w:left w:val="nil"/>
              <w:bottom w:val="single" w:sz="4" w:space="0" w:color="auto"/>
              <w:right w:val="nil"/>
            </w:tcBorders>
            <w:shd w:val="clear" w:color="auto" w:fill="BFBFBF"/>
            <w:noWrap/>
            <w:vAlign w:val="center"/>
            <w:hideMark/>
          </w:tcPr>
          <w:p w14:paraId="357B5E47" w14:textId="77777777" w:rsidR="00D938BC" w:rsidRPr="00D6720B" w:rsidRDefault="00D938BC" w:rsidP="00AB7BDC">
            <w:pPr>
              <w:jc w:val="center"/>
              <w:rPr>
                <w:b/>
                <w:bCs/>
                <w:sz w:val="20"/>
              </w:rPr>
            </w:pPr>
          </w:p>
        </w:tc>
        <w:tc>
          <w:tcPr>
            <w:tcW w:w="664" w:type="dxa"/>
            <w:tcBorders>
              <w:top w:val="single" w:sz="4" w:space="0" w:color="auto"/>
              <w:left w:val="nil"/>
              <w:bottom w:val="single" w:sz="4" w:space="0" w:color="auto"/>
              <w:right w:val="nil"/>
            </w:tcBorders>
            <w:shd w:val="clear" w:color="auto" w:fill="BFBFBF"/>
            <w:noWrap/>
            <w:vAlign w:val="center"/>
            <w:hideMark/>
          </w:tcPr>
          <w:p w14:paraId="58DC9013" w14:textId="77777777" w:rsidR="00D938BC" w:rsidRPr="00D6720B" w:rsidRDefault="00D938BC" w:rsidP="00AB7BDC">
            <w:pPr>
              <w:jc w:val="center"/>
              <w:rPr>
                <w:b/>
                <w:bCs/>
                <w:sz w:val="20"/>
              </w:rPr>
            </w:pPr>
          </w:p>
        </w:tc>
        <w:tc>
          <w:tcPr>
            <w:tcW w:w="22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901148" w14:textId="77777777" w:rsidR="00D938BC" w:rsidRPr="00D6720B" w:rsidRDefault="00D938BC" w:rsidP="00AB7BDC">
            <w:pPr>
              <w:jc w:val="center"/>
              <w:rPr>
                <w:b/>
                <w:bCs/>
                <w:sz w:val="20"/>
              </w:rPr>
            </w:pPr>
            <w:r w:rsidRPr="00D6720B">
              <w:rPr>
                <w:b/>
                <w:bCs/>
                <w:sz w:val="20"/>
              </w:rPr>
              <w:t>Requested Amount from MOHCD</w:t>
            </w:r>
          </w:p>
        </w:tc>
        <w:tc>
          <w:tcPr>
            <w:tcW w:w="1440" w:type="dxa"/>
            <w:tcBorders>
              <w:top w:val="single" w:sz="4" w:space="0" w:color="auto"/>
              <w:left w:val="nil"/>
              <w:bottom w:val="single" w:sz="4" w:space="0" w:color="auto"/>
              <w:right w:val="single" w:sz="4" w:space="0" w:color="auto"/>
            </w:tcBorders>
            <w:shd w:val="clear" w:color="auto" w:fill="BFBFBF"/>
            <w:vAlign w:val="center"/>
            <w:hideMark/>
          </w:tcPr>
          <w:p w14:paraId="51F3AB9B" w14:textId="77777777" w:rsidR="00D938BC" w:rsidRPr="00D6720B" w:rsidRDefault="00D938BC" w:rsidP="00AB7BDC">
            <w:pPr>
              <w:jc w:val="center"/>
              <w:rPr>
                <w:b/>
                <w:bCs/>
                <w:sz w:val="20"/>
              </w:rPr>
            </w:pPr>
            <w:r w:rsidRPr="00D6720B">
              <w:rPr>
                <w:b/>
                <w:bCs/>
                <w:sz w:val="20"/>
              </w:rPr>
              <w:t>Total Program Budget</w:t>
            </w:r>
          </w:p>
        </w:tc>
      </w:tr>
      <w:tr w:rsidR="00D938BC" w:rsidRPr="00D6720B" w14:paraId="3D4B6FAE"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259080A6" w14:textId="77777777" w:rsidR="00D938BC" w:rsidRPr="00D6720B" w:rsidRDefault="00D938BC" w:rsidP="00AB7BDC">
            <w:pPr>
              <w:jc w:val="center"/>
              <w:rPr>
                <w:b/>
                <w:bCs/>
                <w:sz w:val="16"/>
                <w:szCs w:val="16"/>
              </w:rPr>
            </w:pPr>
            <w:r w:rsidRPr="00D6720B">
              <w:rPr>
                <w:b/>
                <w:bCs/>
                <w:sz w:val="16"/>
                <w:szCs w:val="16"/>
              </w:rPr>
              <w:t>Salaries &amp; Wages</w:t>
            </w:r>
          </w:p>
        </w:tc>
        <w:tc>
          <w:tcPr>
            <w:tcW w:w="4046" w:type="dxa"/>
            <w:tcBorders>
              <w:top w:val="nil"/>
              <w:left w:val="nil"/>
              <w:bottom w:val="single" w:sz="4" w:space="0" w:color="auto"/>
              <w:right w:val="single" w:sz="4" w:space="0" w:color="auto"/>
            </w:tcBorders>
            <w:shd w:val="clear" w:color="000000" w:fill="auto"/>
            <w:noWrap/>
            <w:vAlign w:val="bottom"/>
            <w:hideMark/>
          </w:tcPr>
          <w:p w14:paraId="33A43367"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3D54BAC1"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768D4AC3"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257A1413"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5760F2B2"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58ABC8D5"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20837F6" w14:textId="77777777" w:rsidR="00D938BC" w:rsidRPr="00D6720B" w:rsidRDefault="00D938BC" w:rsidP="00AB7BDC">
            <w:pPr>
              <w:jc w:val="center"/>
              <w:rPr>
                <w:sz w:val="20"/>
              </w:rPr>
            </w:pPr>
            <w:r w:rsidRPr="00D6720B">
              <w:rPr>
                <w:sz w:val="20"/>
              </w:rPr>
              <w:t> </w:t>
            </w:r>
          </w:p>
        </w:tc>
        <w:tc>
          <w:tcPr>
            <w:tcW w:w="4046" w:type="dxa"/>
            <w:tcBorders>
              <w:top w:val="nil"/>
              <w:left w:val="nil"/>
              <w:bottom w:val="single" w:sz="4" w:space="0" w:color="auto"/>
              <w:right w:val="single" w:sz="4" w:space="0" w:color="auto"/>
            </w:tcBorders>
            <w:shd w:val="clear" w:color="auto" w:fill="auto"/>
            <w:noWrap/>
            <w:vAlign w:val="bottom"/>
            <w:hideMark/>
          </w:tcPr>
          <w:p w14:paraId="6057925C" w14:textId="77777777" w:rsidR="00D938BC" w:rsidRPr="00D6720B" w:rsidRDefault="00D938BC" w:rsidP="00AB7BDC">
            <w:pPr>
              <w:rPr>
                <w:sz w:val="20"/>
              </w:rPr>
            </w:pPr>
            <w:r w:rsidRPr="00D6720B">
              <w:rPr>
                <w:sz w:val="20"/>
              </w:rPr>
              <w:t xml:space="preserve">                    </w:t>
            </w:r>
            <w:r w:rsidRPr="00D6720B">
              <w:rPr>
                <w:b/>
                <w:bCs/>
                <w:sz w:val="20"/>
              </w:rPr>
              <w:t>NAME  -  TITLE</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1A96C3E4" w14:textId="77777777" w:rsidR="00D938BC" w:rsidRPr="00D6720B" w:rsidRDefault="00D938BC" w:rsidP="00AB7BDC">
            <w:pPr>
              <w:jc w:val="center"/>
              <w:rPr>
                <w:b/>
                <w:bCs/>
                <w:sz w:val="16"/>
                <w:szCs w:val="16"/>
              </w:rPr>
            </w:pPr>
            <w:r w:rsidRPr="00D6720B">
              <w:rPr>
                <w:b/>
                <w:bCs/>
                <w:sz w:val="16"/>
                <w:szCs w:val="16"/>
              </w:rPr>
              <w:t>Rate/Hr.</w:t>
            </w:r>
          </w:p>
        </w:tc>
        <w:tc>
          <w:tcPr>
            <w:tcW w:w="664" w:type="dxa"/>
            <w:tcBorders>
              <w:top w:val="nil"/>
              <w:left w:val="nil"/>
              <w:bottom w:val="single" w:sz="4" w:space="0" w:color="auto"/>
              <w:right w:val="single" w:sz="4" w:space="0" w:color="auto"/>
            </w:tcBorders>
            <w:shd w:val="clear" w:color="auto" w:fill="auto"/>
            <w:noWrap/>
            <w:vAlign w:val="bottom"/>
            <w:hideMark/>
          </w:tcPr>
          <w:p w14:paraId="24E5CDF5" w14:textId="77777777" w:rsidR="00D938BC" w:rsidRPr="00D6720B" w:rsidRDefault="00D938BC" w:rsidP="00AB7BDC">
            <w:pPr>
              <w:jc w:val="center"/>
              <w:rPr>
                <w:b/>
                <w:bCs/>
                <w:sz w:val="16"/>
                <w:szCs w:val="16"/>
              </w:rPr>
            </w:pPr>
            <w:r w:rsidRPr="00D6720B">
              <w:rPr>
                <w:b/>
                <w:bCs/>
                <w:sz w:val="16"/>
                <w:szCs w:val="16"/>
              </w:rPr>
              <w:t xml:space="preserve"># of Hrs. </w:t>
            </w:r>
          </w:p>
        </w:tc>
        <w:tc>
          <w:tcPr>
            <w:tcW w:w="2299" w:type="dxa"/>
            <w:tcBorders>
              <w:top w:val="nil"/>
              <w:left w:val="nil"/>
              <w:bottom w:val="single" w:sz="4" w:space="0" w:color="auto"/>
              <w:right w:val="single" w:sz="4" w:space="0" w:color="auto"/>
            </w:tcBorders>
            <w:shd w:val="clear" w:color="auto" w:fill="auto"/>
            <w:noWrap/>
            <w:vAlign w:val="bottom"/>
            <w:hideMark/>
          </w:tcPr>
          <w:p w14:paraId="1F1AF876"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8BA9324" w14:textId="77777777" w:rsidR="00D938BC" w:rsidRPr="00D6720B" w:rsidRDefault="00D938BC" w:rsidP="00AB7BDC">
            <w:pPr>
              <w:rPr>
                <w:sz w:val="20"/>
              </w:rPr>
            </w:pPr>
            <w:r w:rsidRPr="00D6720B">
              <w:rPr>
                <w:sz w:val="20"/>
              </w:rPr>
              <w:t>$</w:t>
            </w:r>
          </w:p>
        </w:tc>
      </w:tr>
      <w:tr w:rsidR="00D938BC" w:rsidRPr="00D6720B" w14:paraId="41877EBD"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1447DC7" w14:textId="77777777" w:rsidR="00D938BC" w:rsidRPr="00D6720B" w:rsidRDefault="00D938BC" w:rsidP="00AB7BDC">
            <w:pPr>
              <w:jc w:val="center"/>
              <w:rPr>
                <w:sz w:val="20"/>
              </w:rPr>
            </w:pPr>
            <w:r w:rsidRPr="00D6720B">
              <w:rPr>
                <w:sz w:val="20"/>
              </w:rPr>
              <w:t>1</w:t>
            </w:r>
          </w:p>
        </w:tc>
        <w:tc>
          <w:tcPr>
            <w:tcW w:w="4046" w:type="dxa"/>
            <w:tcBorders>
              <w:top w:val="nil"/>
              <w:left w:val="nil"/>
              <w:bottom w:val="single" w:sz="4" w:space="0" w:color="auto"/>
              <w:right w:val="single" w:sz="4" w:space="0" w:color="auto"/>
            </w:tcBorders>
            <w:shd w:val="clear" w:color="auto" w:fill="auto"/>
            <w:noWrap/>
            <w:vAlign w:val="bottom"/>
            <w:hideMark/>
          </w:tcPr>
          <w:p w14:paraId="4B9A126F"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70C20FA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5FE05A81"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CFCEE0A"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E44D40B" w14:textId="77777777" w:rsidR="00D938BC" w:rsidRPr="00D6720B" w:rsidRDefault="00D938BC" w:rsidP="00AB7BDC">
            <w:pPr>
              <w:rPr>
                <w:sz w:val="20"/>
              </w:rPr>
            </w:pPr>
            <w:r w:rsidRPr="00D6720B">
              <w:rPr>
                <w:sz w:val="20"/>
              </w:rPr>
              <w:t>$</w:t>
            </w:r>
          </w:p>
        </w:tc>
      </w:tr>
      <w:tr w:rsidR="00D938BC" w:rsidRPr="00D6720B" w14:paraId="4C931930"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6160336" w14:textId="77777777" w:rsidR="00D938BC" w:rsidRPr="00D6720B" w:rsidRDefault="00D938BC" w:rsidP="00AB7BDC">
            <w:pPr>
              <w:jc w:val="center"/>
              <w:rPr>
                <w:sz w:val="20"/>
              </w:rPr>
            </w:pPr>
            <w:r w:rsidRPr="00D6720B">
              <w:rPr>
                <w:sz w:val="20"/>
              </w:rPr>
              <w:t>2</w:t>
            </w:r>
          </w:p>
        </w:tc>
        <w:tc>
          <w:tcPr>
            <w:tcW w:w="4046" w:type="dxa"/>
            <w:tcBorders>
              <w:top w:val="nil"/>
              <w:left w:val="nil"/>
              <w:bottom w:val="single" w:sz="4" w:space="0" w:color="auto"/>
              <w:right w:val="single" w:sz="4" w:space="0" w:color="auto"/>
            </w:tcBorders>
            <w:shd w:val="clear" w:color="auto" w:fill="auto"/>
            <w:noWrap/>
            <w:vAlign w:val="bottom"/>
            <w:hideMark/>
          </w:tcPr>
          <w:p w14:paraId="1585ED56"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4DEEB0FE"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5908D551"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42EC647C"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1D7BDA5" w14:textId="77777777" w:rsidR="00D938BC" w:rsidRPr="00D6720B" w:rsidRDefault="00D938BC" w:rsidP="00AB7BDC">
            <w:pPr>
              <w:rPr>
                <w:sz w:val="20"/>
              </w:rPr>
            </w:pPr>
            <w:r w:rsidRPr="00D6720B">
              <w:rPr>
                <w:sz w:val="20"/>
              </w:rPr>
              <w:t>$</w:t>
            </w:r>
          </w:p>
        </w:tc>
      </w:tr>
      <w:tr w:rsidR="00D938BC" w:rsidRPr="00D6720B" w14:paraId="0A52439E"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23A33C3" w14:textId="77777777" w:rsidR="00D938BC" w:rsidRPr="00D6720B" w:rsidRDefault="00D938BC" w:rsidP="00AB7BDC">
            <w:pPr>
              <w:jc w:val="center"/>
              <w:rPr>
                <w:sz w:val="20"/>
              </w:rPr>
            </w:pPr>
            <w:r w:rsidRPr="00D6720B">
              <w:rPr>
                <w:sz w:val="20"/>
              </w:rPr>
              <w:t>3</w:t>
            </w:r>
          </w:p>
        </w:tc>
        <w:tc>
          <w:tcPr>
            <w:tcW w:w="4046" w:type="dxa"/>
            <w:tcBorders>
              <w:top w:val="nil"/>
              <w:left w:val="nil"/>
              <w:bottom w:val="single" w:sz="4" w:space="0" w:color="auto"/>
              <w:right w:val="single" w:sz="4" w:space="0" w:color="auto"/>
            </w:tcBorders>
            <w:shd w:val="clear" w:color="auto" w:fill="auto"/>
            <w:noWrap/>
            <w:vAlign w:val="bottom"/>
            <w:hideMark/>
          </w:tcPr>
          <w:p w14:paraId="4DE08AD8"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3A3B537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10FEC625"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190423DB"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EE034B1" w14:textId="77777777" w:rsidR="00D938BC" w:rsidRPr="00D6720B" w:rsidRDefault="00D938BC" w:rsidP="00AB7BDC">
            <w:pPr>
              <w:rPr>
                <w:sz w:val="20"/>
              </w:rPr>
            </w:pPr>
            <w:r w:rsidRPr="00D6720B">
              <w:rPr>
                <w:sz w:val="20"/>
              </w:rPr>
              <w:t>$</w:t>
            </w:r>
          </w:p>
        </w:tc>
      </w:tr>
      <w:tr w:rsidR="00D938BC" w:rsidRPr="00D6720B" w14:paraId="5E4C05C4"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0F8CBA9" w14:textId="77777777" w:rsidR="00D938BC" w:rsidRPr="00D6720B" w:rsidRDefault="00D938BC" w:rsidP="00AB7BDC">
            <w:pPr>
              <w:jc w:val="center"/>
              <w:rPr>
                <w:sz w:val="20"/>
              </w:rPr>
            </w:pPr>
            <w:r w:rsidRPr="00D6720B">
              <w:rPr>
                <w:sz w:val="20"/>
              </w:rPr>
              <w:t>4</w:t>
            </w:r>
          </w:p>
        </w:tc>
        <w:tc>
          <w:tcPr>
            <w:tcW w:w="4046" w:type="dxa"/>
            <w:tcBorders>
              <w:top w:val="nil"/>
              <w:left w:val="nil"/>
              <w:bottom w:val="single" w:sz="4" w:space="0" w:color="auto"/>
              <w:right w:val="single" w:sz="4" w:space="0" w:color="auto"/>
            </w:tcBorders>
            <w:shd w:val="clear" w:color="auto" w:fill="auto"/>
            <w:noWrap/>
            <w:vAlign w:val="bottom"/>
            <w:hideMark/>
          </w:tcPr>
          <w:p w14:paraId="33A9BBE8"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119A7EE3"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6F028881"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4F3BA5FD"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E5BAEC1" w14:textId="77777777" w:rsidR="00D938BC" w:rsidRPr="00D6720B" w:rsidRDefault="00D938BC" w:rsidP="00AB7BDC">
            <w:pPr>
              <w:rPr>
                <w:sz w:val="20"/>
              </w:rPr>
            </w:pPr>
            <w:r w:rsidRPr="00D6720B">
              <w:rPr>
                <w:sz w:val="20"/>
              </w:rPr>
              <w:t>$</w:t>
            </w:r>
          </w:p>
        </w:tc>
      </w:tr>
      <w:tr w:rsidR="00D938BC" w:rsidRPr="00D6720B" w14:paraId="7FF48137"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586205F" w14:textId="77777777" w:rsidR="00D938BC" w:rsidRPr="00D6720B" w:rsidRDefault="00D938BC" w:rsidP="00AB7BDC">
            <w:pPr>
              <w:jc w:val="center"/>
              <w:rPr>
                <w:sz w:val="20"/>
              </w:rPr>
            </w:pPr>
            <w:r w:rsidRPr="00D6720B">
              <w:rPr>
                <w:sz w:val="20"/>
              </w:rPr>
              <w:t>5</w:t>
            </w:r>
          </w:p>
        </w:tc>
        <w:tc>
          <w:tcPr>
            <w:tcW w:w="4046" w:type="dxa"/>
            <w:tcBorders>
              <w:top w:val="nil"/>
              <w:left w:val="nil"/>
              <w:bottom w:val="single" w:sz="4" w:space="0" w:color="auto"/>
              <w:right w:val="single" w:sz="4" w:space="0" w:color="auto"/>
            </w:tcBorders>
            <w:shd w:val="clear" w:color="auto" w:fill="auto"/>
            <w:noWrap/>
            <w:vAlign w:val="bottom"/>
            <w:hideMark/>
          </w:tcPr>
          <w:p w14:paraId="2594B321"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54A8D1E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6B8A623D"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6E7A2A4"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F573761" w14:textId="77777777" w:rsidR="00D938BC" w:rsidRPr="00D6720B" w:rsidRDefault="00D938BC" w:rsidP="00AB7BDC">
            <w:pPr>
              <w:rPr>
                <w:sz w:val="20"/>
              </w:rPr>
            </w:pPr>
            <w:r w:rsidRPr="00D6720B">
              <w:rPr>
                <w:sz w:val="20"/>
              </w:rPr>
              <w:t>$</w:t>
            </w:r>
          </w:p>
        </w:tc>
      </w:tr>
      <w:tr w:rsidR="00D938BC" w:rsidRPr="00D6720B" w14:paraId="4C2220F6"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20E1A48" w14:textId="77777777" w:rsidR="00D938BC" w:rsidRPr="00D6720B" w:rsidRDefault="00D938BC" w:rsidP="00AB7BDC">
            <w:pPr>
              <w:jc w:val="center"/>
              <w:rPr>
                <w:sz w:val="20"/>
              </w:rPr>
            </w:pPr>
            <w:r w:rsidRPr="00D6720B">
              <w:rPr>
                <w:sz w:val="20"/>
              </w:rPr>
              <w:t>6</w:t>
            </w:r>
          </w:p>
        </w:tc>
        <w:tc>
          <w:tcPr>
            <w:tcW w:w="4046" w:type="dxa"/>
            <w:tcBorders>
              <w:top w:val="nil"/>
              <w:left w:val="nil"/>
              <w:bottom w:val="single" w:sz="4" w:space="0" w:color="auto"/>
              <w:right w:val="single" w:sz="4" w:space="0" w:color="auto"/>
            </w:tcBorders>
            <w:shd w:val="clear" w:color="auto" w:fill="auto"/>
            <w:noWrap/>
            <w:vAlign w:val="bottom"/>
            <w:hideMark/>
          </w:tcPr>
          <w:p w14:paraId="52132D5F"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44C080F5"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282022FA"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73EAA0D7"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B295803" w14:textId="77777777" w:rsidR="00D938BC" w:rsidRPr="00D6720B" w:rsidRDefault="00D938BC" w:rsidP="00AB7BDC">
            <w:pPr>
              <w:rPr>
                <w:sz w:val="20"/>
              </w:rPr>
            </w:pPr>
            <w:r w:rsidRPr="00D6720B">
              <w:rPr>
                <w:sz w:val="20"/>
              </w:rPr>
              <w:t>$</w:t>
            </w:r>
          </w:p>
        </w:tc>
      </w:tr>
      <w:tr w:rsidR="00D938BC" w:rsidRPr="00D6720B" w14:paraId="03A10BD8"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4576E35" w14:textId="77777777" w:rsidR="00D938BC" w:rsidRPr="00D6720B" w:rsidRDefault="00D938BC" w:rsidP="00AB7BDC">
            <w:pPr>
              <w:jc w:val="center"/>
              <w:rPr>
                <w:sz w:val="20"/>
              </w:rPr>
            </w:pPr>
            <w:r w:rsidRPr="00D6720B">
              <w:rPr>
                <w:sz w:val="20"/>
              </w:rPr>
              <w:t>7</w:t>
            </w:r>
          </w:p>
        </w:tc>
        <w:tc>
          <w:tcPr>
            <w:tcW w:w="4046" w:type="dxa"/>
            <w:tcBorders>
              <w:top w:val="nil"/>
              <w:left w:val="nil"/>
              <w:bottom w:val="single" w:sz="4" w:space="0" w:color="auto"/>
              <w:right w:val="single" w:sz="4" w:space="0" w:color="auto"/>
            </w:tcBorders>
            <w:shd w:val="clear" w:color="auto" w:fill="auto"/>
            <w:noWrap/>
            <w:vAlign w:val="bottom"/>
            <w:hideMark/>
          </w:tcPr>
          <w:p w14:paraId="392BD639"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61C622EB"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093685E3"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0BBB1A4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3EAD95A" w14:textId="77777777" w:rsidR="00D938BC" w:rsidRPr="00D6720B" w:rsidRDefault="00D938BC" w:rsidP="00AB7BDC">
            <w:pPr>
              <w:rPr>
                <w:sz w:val="20"/>
              </w:rPr>
            </w:pPr>
            <w:r w:rsidRPr="00D6720B">
              <w:rPr>
                <w:sz w:val="20"/>
              </w:rPr>
              <w:t>$</w:t>
            </w:r>
          </w:p>
        </w:tc>
      </w:tr>
      <w:tr w:rsidR="00D938BC" w:rsidRPr="00D6720B" w14:paraId="11314C2D"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4500F25" w14:textId="77777777" w:rsidR="00D938BC" w:rsidRPr="00D6720B" w:rsidRDefault="00D938BC" w:rsidP="00AB7BDC">
            <w:pPr>
              <w:jc w:val="center"/>
              <w:rPr>
                <w:sz w:val="20"/>
              </w:rPr>
            </w:pPr>
            <w:r w:rsidRPr="00D6720B">
              <w:rPr>
                <w:sz w:val="20"/>
              </w:rPr>
              <w:t>8</w:t>
            </w:r>
          </w:p>
        </w:tc>
        <w:tc>
          <w:tcPr>
            <w:tcW w:w="4046" w:type="dxa"/>
            <w:tcBorders>
              <w:top w:val="nil"/>
              <w:left w:val="nil"/>
              <w:bottom w:val="single" w:sz="4" w:space="0" w:color="auto"/>
              <w:right w:val="single" w:sz="4" w:space="0" w:color="auto"/>
            </w:tcBorders>
            <w:shd w:val="clear" w:color="auto" w:fill="auto"/>
            <w:noWrap/>
            <w:vAlign w:val="bottom"/>
            <w:hideMark/>
          </w:tcPr>
          <w:p w14:paraId="1E61E8B1"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2D289782"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09491B77"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54AF5169"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4D3174A" w14:textId="77777777" w:rsidR="00D938BC" w:rsidRPr="00D6720B" w:rsidRDefault="00D938BC" w:rsidP="00AB7BDC">
            <w:pPr>
              <w:rPr>
                <w:sz w:val="20"/>
              </w:rPr>
            </w:pPr>
            <w:r w:rsidRPr="00D6720B">
              <w:rPr>
                <w:sz w:val="20"/>
              </w:rPr>
              <w:t>$</w:t>
            </w:r>
          </w:p>
        </w:tc>
      </w:tr>
      <w:tr w:rsidR="00D938BC" w:rsidRPr="00D6720B" w14:paraId="3937881F"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B44091B" w14:textId="77777777" w:rsidR="00D938BC" w:rsidRPr="00D6720B" w:rsidRDefault="00D938BC" w:rsidP="00AB7BDC">
            <w:pPr>
              <w:jc w:val="center"/>
              <w:rPr>
                <w:sz w:val="20"/>
              </w:rPr>
            </w:pPr>
            <w:r w:rsidRPr="00D6720B">
              <w:rPr>
                <w:sz w:val="20"/>
              </w:rPr>
              <w:t>9</w:t>
            </w:r>
          </w:p>
        </w:tc>
        <w:tc>
          <w:tcPr>
            <w:tcW w:w="4046" w:type="dxa"/>
            <w:tcBorders>
              <w:top w:val="nil"/>
              <w:left w:val="nil"/>
              <w:bottom w:val="single" w:sz="4" w:space="0" w:color="auto"/>
              <w:right w:val="single" w:sz="4" w:space="0" w:color="auto"/>
            </w:tcBorders>
            <w:shd w:val="clear" w:color="auto" w:fill="auto"/>
            <w:noWrap/>
            <w:vAlign w:val="bottom"/>
            <w:hideMark/>
          </w:tcPr>
          <w:p w14:paraId="6C1E1178" w14:textId="77777777" w:rsidR="00D938BC" w:rsidRPr="00D6720B" w:rsidRDefault="00D938BC" w:rsidP="00AB7BDC">
            <w:pPr>
              <w:rPr>
                <w:b/>
                <w:bCs/>
                <w:sz w:val="20"/>
              </w:rPr>
            </w:pPr>
            <w:r w:rsidRPr="00D6720B">
              <w:rPr>
                <w:b/>
                <w:bCs/>
                <w:sz w:val="20"/>
              </w:rPr>
              <w:t>Total Salaries (Lines 1 thru 8)</w:t>
            </w:r>
          </w:p>
        </w:tc>
        <w:tc>
          <w:tcPr>
            <w:tcW w:w="816" w:type="dxa"/>
            <w:gridSpan w:val="2"/>
            <w:tcBorders>
              <w:top w:val="nil"/>
              <w:left w:val="nil"/>
              <w:bottom w:val="single" w:sz="4" w:space="0" w:color="auto"/>
              <w:right w:val="single" w:sz="4" w:space="0" w:color="auto"/>
            </w:tcBorders>
            <w:shd w:val="clear" w:color="auto" w:fill="auto"/>
            <w:noWrap/>
            <w:vAlign w:val="bottom"/>
            <w:hideMark/>
          </w:tcPr>
          <w:p w14:paraId="58911F6E" w14:textId="77777777" w:rsidR="00D938BC" w:rsidRPr="00D6720B" w:rsidRDefault="00D938BC" w:rsidP="00AB7BDC">
            <w:pPr>
              <w:jc w:val="right"/>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526F9BF2" w14:textId="77777777" w:rsidR="00D938BC" w:rsidRPr="00D6720B" w:rsidRDefault="00D938BC" w:rsidP="00AB7BDC">
            <w:pPr>
              <w:jc w:val="right"/>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1EBE7CB7"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CC33E3E" w14:textId="77777777" w:rsidR="00D938BC" w:rsidRPr="00D6720B" w:rsidRDefault="00D938BC" w:rsidP="00AB7BDC">
            <w:pPr>
              <w:rPr>
                <w:sz w:val="20"/>
              </w:rPr>
            </w:pPr>
            <w:r w:rsidRPr="00D6720B">
              <w:rPr>
                <w:sz w:val="20"/>
              </w:rPr>
              <w:t>$</w:t>
            </w:r>
          </w:p>
        </w:tc>
      </w:tr>
      <w:tr w:rsidR="00D938BC" w:rsidRPr="00D6720B" w14:paraId="50E47861"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226DDE90" w14:textId="77777777" w:rsidR="00D938BC" w:rsidRPr="00D6720B" w:rsidRDefault="00D938BC" w:rsidP="00AB7BDC">
            <w:pPr>
              <w:jc w:val="center"/>
              <w:rPr>
                <w:b/>
                <w:bCs/>
                <w:sz w:val="16"/>
                <w:szCs w:val="16"/>
              </w:rPr>
            </w:pPr>
            <w:r w:rsidRPr="00D6720B">
              <w:rPr>
                <w:b/>
                <w:bCs/>
                <w:sz w:val="16"/>
                <w:szCs w:val="16"/>
              </w:rPr>
              <w:t>Fringe Benefits</w:t>
            </w:r>
          </w:p>
        </w:tc>
        <w:tc>
          <w:tcPr>
            <w:tcW w:w="4046" w:type="dxa"/>
            <w:tcBorders>
              <w:top w:val="nil"/>
              <w:left w:val="nil"/>
              <w:bottom w:val="nil"/>
              <w:right w:val="single" w:sz="4" w:space="0" w:color="auto"/>
            </w:tcBorders>
            <w:shd w:val="clear" w:color="000000" w:fill="auto"/>
            <w:noWrap/>
            <w:vAlign w:val="bottom"/>
            <w:hideMark/>
          </w:tcPr>
          <w:p w14:paraId="6BFFF0DC"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54C80AC0"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19515812"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60AC68BA"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513A9EA1"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3310B47C"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7EAFEAC" w14:textId="77777777" w:rsidR="00D938BC" w:rsidRPr="00D6720B" w:rsidRDefault="00D938BC" w:rsidP="00AB7BDC">
            <w:pPr>
              <w:rPr>
                <w:b/>
                <w:bCs/>
                <w:sz w:val="16"/>
                <w:szCs w:val="16"/>
              </w:rPr>
            </w:pPr>
            <w:r w:rsidRPr="00D6720B">
              <w:rPr>
                <w:b/>
                <w:bCs/>
                <w:sz w:val="16"/>
                <w:szCs w:val="16"/>
              </w:rPr>
              <w:t> </w:t>
            </w:r>
          </w:p>
        </w:tc>
        <w:tc>
          <w:tcPr>
            <w:tcW w:w="4046" w:type="dxa"/>
            <w:tcBorders>
              <w:top w:val="single" w:sz="4" w:space="0" w:color="auto"/>
              <w:left w:val="nil"/>
              <w:bottom w:val="single" w:sz="4" w:space="0" w:color="auto"/>
              <w:right w:val="nil"/>
            </w:tcBorders>
            <w:shd w:val="clear" w:color="auto" w:fill="auto"/>
            <w:noWrap/>
            <w:vAlign w:val="bottom"/>
            <w:hideMark/>
          </w:tcPr>
          <w:p w14:paraId="3D38F9BB" w14:textId="77777777" w:rsidR="00D938BC" w:rsidRPr="00D6720B" w:rsidRDefault="00D938BC" w:rsidP="00AB7BDC">
            <w:pPr>
              <w:jc w:val="center"/>
              <w:rPr>
                <w:b/>
                <w:bCs/>
                <w:sz w:val="20"/>
              </w:rPr>
            </w:pPr>
            <w:r w:rsidRPr="00D6720B">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14:paraId="4DD14E54"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1B6CCB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CD8B7BE"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0DA21A"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6E547A7A"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2E8C840" w14:textId="77777777" w:rsidR="00D938BC" w:rsidRPr="00D6720B" w:rsidRDefault="00D938BC" w:rsidP="00AB7BDC">
            <w:pPr>
              <w:jc w:val="center"/>
              <w:rPr>
                <w:sz w:val="20"/>
              </w:rPr>
            </w:pPr>
            <w:r w:rsidRPr="00D6720B">
              <w:rPr>
                <w:sz w:val="20"/>
              </w:rPr>
              <w:t>10</w:t>
            </w:r>
          </w:p>
        </w:tc>
        <w:tc>
          <w:tcPr>
            <w:tcW w:w="4046" w:type="dxa"/>
            <w:tcBorders>
              <w:top w:val="nil"/>
              <w:left w:val="nil"/>
              <w:bottom w:val="single" w:sz="4" w:space="0" w:color="auto"/>
              <w:right w:val="nil"/>
            </w:tcBorders>
            <w:shd w:val="clear" w:color="auto" w:fill="auto"/>
            <w:noWrap/>
            <w:vAlign w:val="bottom"/>
            <w:hideMark/>
          </w:tcPr>
          <w:p w14:paraId="5756F280" w14:textId="77777777" w:rsidR="00D938BC" w:rsidRPr="00D6720B" w:rsidRDefault="00D938BC" w:rsidP="00AB7BDC">
            <w:pPr>
              <w:rPr>
                <w:sz w:val="20"/>
              </w:rPr>
            </w:pPr>
            <w:r w:rsidRPr="00D6720B">
              <w:rPr>
                <w:sz w:val="20"/>
              </w:rPr>
              <w:t>FICA</w:t>
            </w:r>
          </w:p>
        </w:tc>
        <w:tc>
          <w:tcPr>
            <w:tcW w:w="816" w:type="dxa"/>
            <w:gridSpan w:val="2"/>
            <w:tcBorders>
              <w:top w:val="nil"/>
              <w:left w:val="nil"/>
              <w:bottom w:val="single" w:sz="4" w:space="0" w:color="auto"/>
              <w:right w:val="nil"/>
            </w:tcBorders>
            <w:shd w:val="clear" w:color="auto" w:fill="auto"/>
            <w:noWrap/>
            <w:vAlign w:val="bottom"/>
            <w:hideMark/>
          </w:tcPr>
          <w:p w14:paraId="3DA1FBA1"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0A3F353F"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5EA58A0"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A56C870" w14:textId="77777777" w:rsidR="00D938BC" w:rsidRPr="00D6720B" w:rsidRDefault="00D938BC" w:rsidP="00AB7BDC">
            <w:pPr>
              <w:rPr>
                <w:sz w:val="20"/>
              </w:rPr>
            </w:pPr>
            <w:r w:rsidRPr="00D6720B">
              <w:rPr>
                <w:sz w:val="20"/>
              </w:rPr>
              <w:t>$</w:t>
            </w:r>
          </w:p>
        </w:tc>
      </w:tr>
      <w:tr w:rsidR="00D938BC" w:rsidRPr="00D6720B" w14:paraId="37054554"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9EB9C06" w14:textId="77777777" w:rsidR="00D938BC" w:rsidRPr="00D6720B" w:rsidRDefault="00D938BC" w:rsidP="00AB7BDC">
            <w:pPr>
              <w:jc w:val="center"/>
              <w:rPr>
                <w:sz w:val="20"/>
              </w:rPr>
            </w:pPr>
            <w:r w:rsidRPr="00D6720B">
              <w:rPr>
                <w:sz w:val="20"/>
              </w:rPr>
              <w:t>11</w:t>
            </w:r>
          </w:p>
        </w:tc>
        <w:tc>
          <w:tcPr>
            <w:tcW w:w="4046" w:type="dxa"/>
            <w:tcBorders>
              <w:top w:val="nil"/>
              <w:left w:val="nil"/>
              <w:bottom w:val="single" w:sz="4" w:space="0" w:color="auto"/>
              <w:right w:val="nil"/>
            </w:tcBorders>
            <w:shd w:val="clear" w:color="auto" w:fill="auto"/>
            <w:noWrap/>
            <w:vAlign w:val="bottom"/>
            <w:hideMark/>
          </w:tcPr>
          <w:p w14:paraId="1ECD55D8" w14:textId="77777777" w:rsidR="00D938BC" w:rsidRPr="00D6720B" w:rsidRDefault="00D938BC" w:rsidP="00AB7BDC">
            <w:pPr>
              <w:rPr>
                <w:sz w:val="20"/>
              </w:rPr>
            </w:pPr>
            <w:r w:rsidRPr="00D6720B">
              <w:rPr>
                <w:sz w:val="20"/>
              </w:rPr>
              <w:t>SUI</w:t>
            </w:r>
          </w:p>
        </w:tc>
        <w:tc>
          <w:tcPr>
            <w:tcW w:w="816" w:type="dxa"/>
            <w:gridSpan w:val="2"/>
            <w:tcBorders>
              <w:top w:val="nil"/>
              <w:left w:val="nil"/>
              <w:bottom w:val="single" w:sz="4" w:space="0" w:color="auto"/>
              <w:right w:val="nil"/>
            </w:tcBorders>
            <w:shd w:val="clear" w:color="auto" w:fill="auto"/>
            <w:noWrap/>
            <w:vAlign w:val="bottom"/>
            <w:hideMark/>
          </w:tcPr>
          <w:p w14:paraId="4662F3C5"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5D2E9E2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07683AD"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DA67C8F" w14:textId="77777777" w:rsidR="00D938BC" w:rsidRPr="00D6720B" w:rsidRDefault="00D938BC" w:rsidP="00AB7BDC">
            <w:pPr>
              <w:rPr>
                <w:sz w:val="20"/>
              </w:rPr>
            </w:pPr>
            <w:r w:rsidRPr="00D6720B">
              <w:rPr>
                <w:sz w:val="20"/>
              </w:rPr>
              <w:t>$</w:t>
            </w:r>
          </w:p>
        </w:tc>
      </w:tr>
      <w:tr w:rsidR="00D938BC" w:rsidRPr="00D6720B" w14:paraId="2A6CE4B1"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0417703" w14:textId="77777777" w:rsidR="00D938BC" w:rsidRPr="00D6720B" w:rsidRDefault="00D938BC" w:rsidP="00AB7BDC">
            <w:pPr>
              <w:jc w:val="center"/>
              <w:rPr>
                <w:sz w:val="20"/>
              </w:rPr>
            </w:pPr>
            <w:r w:rsidRPr="00D6720B">
              <w:rPr>
                <w:sz w:val="20"/>
              </w:rPr>
              <w:t>12</w:t>
            </w:r>
          </w:p>
        </w:tc>
        <w:tc>
          <w:tcPr>
            <w:tcW w:w="4046" w:type="dxa"/>
            <w:tcBorders>
              <w:top w:val="nil"/>
              <w:left w:val="nil"/>
              <w:bottom w:val="single" w:sz="4" w:space="0" w:color="auto"/>
              <w:right w:val="nil"/>
            </w:tcBorders>
            <w:shd w:val="clear" w:color="auto" w:fill="auto"/>
            <w:noWrap/>
            <w:vAlign w:val="bottom"/>
            <w:hideMark/>
          </w:tcPr>
          <w:p w14:paraId="4A7FA394" w14:textId="77777777" w:rsidR="00D938BC" w:rsidRPr="00D6720B" w:rsidRDefault="00D938BC" w:rsidP="00AB7BDC">
            <w:pPr>
              <w:rPr>
                <w:sz w:val="20"/>
              </w:rPr>
            </w:pPr>
            <w:r w:rsidRPr="00D6720B">
              <w:rPr>
                <w:sz w:val="20"/>
              </w:rPr>
              <w:t>Workers Compensation</w:t>
            </w:r>
          </w:p>
        </w:tc>
        <w:tc>
          <w:tcPr>
            <w:tcW w:w="816" w:type="dxa"/>
            <w:gridSpan w:val="2"/>
            <w:tcBorders>
              <w:top w:val="nil"/>
              <w:left w:val="nil"/>
              <w:bottom w:val="single" w:sz="4" w:space="0" w:color="auto"/>
              <w:right w:val="nil"/>
            </w:tcBorders>
            <w:shd w:val="clear" w:color="auto" w:fill="auto"/>
            <w:noWrap/>
            <w:vAlign w:val="bottom"/>
            <w:hideMark/>
          </w:tcPr>
          <w:p w14:paraId="1DB3376A"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F619E64"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5F066E1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4B9793D" w14:textId="77777777" w:rsidR="00D938BC" w:rsidRPr="00D6720B" w:rsidRDefault="00D938BC" w:rsidP="00AB7BDC">
            <w:pPr>
              <w:rPr>
                <w:sz w:val="20"/>
              </w:rPr>
            </w:pPr>
            <w:r w:rsidRPr="00D6720B">
              <w:rPr>
                <w:sz w:val="20"/>
              </w:rPr>
              <w:t>$</w:t>
            </w:r>
          </w:p>
        </w:tc>
      </w:tr>
      <w:tr w:rsidR="00D938BC" w:rsidRPr="00D6720B" w14:paraId="732B1817"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2E8E1160" w14:textId="77777777" w:rsidR="00D938BC" w:rsidRPr="00D6720B" w:rsidRDefault="00D938BC" w:rsidP="00AB7BDC">
            <w:pPr>
              <w:jc w:val="center"/>
              <w:rPr>
                <w:sz w:val="20"/>
              </w:rPr>
            </w:pPr>
            <w:r w:rsidRPr="00D6720B">
              <w:rPr>
                <w:sz w:val="20"/>
              </w:rPr>
              <w:t>13</w:t>
            </w:r>
          </w:p>
        </w:tc>
        <w:tc>
          <w:tcPr>
            <w:tcW w:w="4046" w:type="dxa"/>
            <w:tcBorders>
              <w:top w:val="nil"/>
              <w:left w:val="nil"/>
              <w:bottom w:val="single" w:sz="4" w:space="0" w:color="auto"/>
              <w:right w:val="nil"/>
            </w:tcBorders>
            <w:shd w:val="clear" w:color="auto" w:fill="auto"/>
            <w:noWrap/>
            <w:vAlign w:val="bottom"/>
            <w:hideMark/>
          </w:tcPr>
          <w:p w14:paraId="1B3D56C2" w14:textId="77777777" w:rsidR="00D938BC" w:rsidRPr="00D6720B" w:rsidRDefault="00D938BC" w:rsidP="00AB7BDC">
            <w:pPr>
              <w:rPr>
                <w:sz w:val="20"/>
              </w:rPr>
            </w:pPr>
            <w:r w:rsidRPr="00D6720B">
              <w:rPr>
                <w:sz w:val="20"/>
              </w:rPr>
              <w:t>Medical Insurance</w:t>
            </w:r>
          </w:p>
        </w:tc>
        <w:tc>
          <w:tcPr>
            <w:tcW w:w="816" w:type="dxa"/>
            <w:gridSpan w:val="2"/>
            <w:tcBorders>
              <w:top w:val="nil"/>
              <w:left w:val="nil"/>
              <w:bottom w:val="single" w:sz="4" w:space="0" w:color="auto"/>
              <w:right w:val="nil"/>
            </w:tcBorders>
            <w:shd w:val="clear" w:color="auto" w:fill="auto"/>
            <w:noWrap/>
            <w:vAlign w:val="bottom"/>
            <w:hideMark/>
          </w:tcPr>
          <w:p w14:paraId="1B3623E0"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070B023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C6100E0"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06B65BF" w14:textId="77777777" w:rsidR="00D938BC" w:rsidRPr="00D6720B" w:rsidRDefault="00D938BC" w:rsidP="00AB7BDC">
            <w:pPr>
              <w:rPr>
                <w:sz w:val="20"/>
              </w:rPr>
            </w:pPr>
            <w:r w:rsidRPr="00D6720B">
              <w:rPr>
                <w:sz w:val="20"/>
              </w:rPr>
              <w:t>$</w:t>
            </w:r>
          </w:p>
        </w:tc>
      </w:tr>
      <w:tr w:rsidR="00D938BC" w:rsidRPr="00D6720B" w14:paraId="10B112C7"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748240A" w14:textId="77777777" w:rsidR="00D938BC" w:rsidRPr="00D6720B" w:rsidRDefault="00D938BC" w:rsidP="00AB7BDC">
            <w:pPr>
              <w:jc w:val="center"/>
              <w:rPr>
                <w:sz w:val="20"/>
              </w:rPr>
            </w:pPr>
            <w:r w:rsidRPr="00D6720B">
              <w:rPr>
                <w:sz w:val="20"/>
              </w:rPr>
              <w:t>14</w:t>
            </w:r>
          </w:p>
        </w:tc>
        <w:tc>
          <w:tcPr>
            <w:tcW w:w="4046" w:type="dxa"/>
            <w:tcBorders>
              <w:top w:val="nil"/>
              <w:left w:val="nil"/>
              <w:bottom w:val="single" w:sz="4" w:space="0" w:color="auto"/>
              <w:right w:val="nil"/>
            </w:tcBorders>
            <w:shd w:val="clear" w:color="auto" w:fill="auto"/>
            <w:noWrap/>
            <w:vAlign w:val="bottom"/>
            <w:hideMark/>
          </w:tcPr>
          <w:p w14:paraId="059B6CE0" w14:textId="77777777" w:rsidR="00D938BC" w:rsidRPr="00D6720B" w:rsidRDefault="00D938BC" w:rsidP="00AB7BDC">
            <w:pPr>
              <w:rPr>
                <w:sz w:val="20"/>
              </w:rPr>
            </w:pPr>
            <w:r w:rsidRPr="00D6720B">
              <w:rPr>
                <w:sz w:val="20"/>
              </w:rPr>
              <w:t>Retirement</w:t>
            </w:r>
          </w:p>
        </w:tc>
        <w:tc>
          <w:tcPr>
            <w:tcW w:w="816" w:type="dxa"/>
            <w:gridSpan w:val="2"/>
            <w:tcBorders>
              <w:top w:val="nil"/>
              <w:left w:val="nil"/>
              <w:bottom w:val="single" w:sz="4" w:space="0" w:color="auto"/>
              <w:right w:val="nil"/>
            </w:tcBorders>
            <w:shd w:val="clear" w:color="auto" w:fill="auto"/>
            <w:noWrap/>
            <w:vAlign w:val="bottom"/>
            <w:hideMark/>
          </w:tcPr>
          <w:p w14:paraId="36AC8DAA"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14C386C1"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C156558"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BDDA288" w14:textId="77777777" w:rsidR="00D938BC" w:rsidRPr="00D6720B" w:rsidRDefault="00D938BC" w:rsidP="00AB7BDC">
            <w:pPr>
              <w:rPr>
                <w:sz w:val="20"/>
              </w:rPr>
            </w:pPr>
            <w:r w:rsidRPr="00D6720B">
              <w:rPr>
                <w:sz w:val="20"/>
              </w:rPr>
              <w:t>$</w:t>
            </w:r>
          </w:p>
        </w:tc>
      </w:tr>
      <w:tr w:rsidR="00D938BC" w:rsidRPr="00D6720B" w14:paraId="6780121C"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42A07D3" w14:textId="77777777" w:rsidR="00D938BC" w:rsidRPr="00D6720B" w:rsidRDefault="00D938BC" w:rsidP="00AB7BDC">
            <w:pPr>
              <w:jc w:val="center"/>
              <w:rPr>
                <w:sz w:val="20"/>
              </w:rPr>
            </w:pPr>
            <w:r w:rsidRPr="00D6720B">
              <w:rPr>
                <w:sz w:val="20"/>
              </w:rPr>
              <w:t>15</w:t>
            </w:r>
          </w:p>
        </w:tc>
        <w:tc>
          <w:tcPr>
            <w:tcW w:w="4046" w:type="dxa"/>
            <w:tcBorders>
              <w:top w:val="nil"/>
              <w:left w:val="nil"/>
              <w:bottom w:val="single" w:sz="4" w:space="0" w:color="auto"/>
              <w:right w:val="nil"/>
            </w:tcBorders>
            <w:shd w:val="clear" w:color="auto" w:fill="auto"/>
            <w:noWrap/>
            <w:vAlign w:val="bottom"/>
            <w:hideMark/>
          </w:tcPr>
          <w:p w14:paraId="0B7B17F3" w14:textId="77777777" w:rsidR="00D938BC" w:rsidRPr="00D6720B" w:rsidRDefault="00D938BC" w:rsidP="00AB7BDC">
            <w:pPr>
              <w:rPr>
                <w:sz w:val="20"/>
              </w:rPr>
            </w:pPr>
            <w:r w:rsidRPr="00D6720B">
              <w:rPr>
                <w:sz w:val="20"/>
              </w:rPr>
              <w:t xml:space="preserve">Other </w:t>
            </w:r>
          </w:p>
        </w:tc>
        <w:tc>
          <w:tcPr>
            <w:tcW w:w="816" w:type="dxa"/>
            <w:gridSpan w:val="2"/>
            <w:tcBorders>
              <w:top w:val="nil"/>
              <w:left w:val="nil"/>
              <w:bottom w:val="single" w:sz="4" w:space="0" w:color="auto"/>
              <w:right w:val="nil"/>
            </w:tcBorders>
            <w:shd w:val="clear" w:color="auto" w:fill="auto"/>
            <w:noWrap/>
            <w:vAlign w:val="bottom"/>
            <w:hideMark/>
          </w:tcPr>
          <w:p w14:paraId="0C528725"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55173CF4"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778A446A"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E6F864E" w14:textId="77777777" w:rsidR="00D938BC" w:rsidRPr="00D6720B" w:rsidRDefault="00D938BC" w:rsidP="00AB7BDC">
            <w:pPr>
              <w:rPr>
                <w:sz w:val="20"/>
              </w:rPr>
            </w:pPr>
            <w:r w:rsidRPr="00D6720B">
              <w:rPr>
                <w:sz w:val="20"/>
              </w:rPr>
              <w:t>$</w:t>
            </w:r>
          </w:p>
        </w:tc>
      </w:tr>
      <w:tr w:rsidR="00D938BC" w:rsidRPr="00D6720B" w14:paraId="412F8729" w14:textId="77777777" w:rsidTr="00AB7BDC">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743A9B8" w14:textId="77777777" w:rsidR="00D938BC" w:rsidRPr="00D6720B" w:rsidRDefault="00D938BC" w:rsidP="00AB7BDC">
            <w:pPr>
              <w:jc w:val="center"/>
              <w:rPr>
                <w:sz w:val="20"/>
              </w:rPr>
            </w:pPr>
            <w:r w:rsidRPr="00D6720B">
              <w:rPr>
                <w:sz w:val="20"/>
              </w:rPr>
              <w:t>16</w:t>
            </w:r>
          </w:p>
        </w:tc>
        <w:tc>
          <w:tcPr>
            <w:tcW w:w="4046" w:type="dxa"/>
            <w:tcBorders>
              <w:top w:val="nil"/>
              <w:left w:val="nil"/>
              <w:bottom w:val="single" w:sz="4" w:space="0" w:color="auto"/>
              <w:right w:val="nil"/>
            </w:tcBorders>
            <w:shd w:val="clear" w:color="auto" w:fill="auto"/>
            <w:noWrap/>
            <w:vAlign w:val="bottom"/>
            <w:hideMark/>
          </w:tcPr>
          <w:p w14:paraId="39D2C0C0" w14:textId="77777777" w:rsidR="00D938BC" w:rsidRPr="00D6720B" w:rsidRDefault="00D938BC" w:rsidP="00AB7BDC">
            <w:pPr>
              <w:rPr>
                <w:b/>
                <w:bCs/>
                <w:sz w:val="20"/>
              </w:rPr>
            </w:pPr>
            <w:r w:rsidRPr="00D6720B">
              <w:rPr>
                <w:b/>
                <w:bCs/>
                <w:sz w:val="20"/>
              </w:rPr>
              <w:t>Total Fringe Benefits (Lines 10 thru 15)</w:t>
            </w:r>
          </w:p>
        </w:tc>
        <w:tc>
          <w:tcPr>
            <w:tcW w:w="816" w:type="dxa"/>
            <w:gridSpan w:val="2"/>
            <w:tcBorders>
              <w:top w:val="nil"/>
              <w:left w:val="nil"/>
              <w:bottom w:val="single" w:sz="4" w:space="0" w:color="auto"/>
              <w:right w:val="nil"/>
            </w:tcBorders>
            <w:shd w:val="clear" w:color="auto" w:fill="auto"/>
            <w:noWrap/>
            <w:vAlign w:val="bottom"/>
            <w:hideMark/>
          </w:tcPr>
          <w:p w14:paraId="65395579" w14:textId="77777777" w:rsidR="00D938BC" w:rsidRPr="00D6720B" w:rsidRDefault="00D938BC" w:rsidP="00AB7BDC">
            <w:pPr>
              <w:jc w:val="right"/>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6390E6FC" w14:textId="77777777" w:rsidR="00D938BC" w:rsidRPr="00D6720B" w:rsidRDefault="00D938BC" w:rsidP="00AB7BDC">
            <w:pPr>
              <w:jc w:val="right"/>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8FA3E3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330C62D" w14:textId="77777777" w:rsidR="00D938BC" w:rsidRPr="00D6720B" w:rsidRDefault="00D938BC" w:rsidP="00AB7BDC">
            <w:pPr>
              <w:rPr>
                <w:sz w:val="20"/>
              </w:rPr>
            </w:pPr>
            <w:r w:rsidRPr="00D6720B">
              <w:rPr>
                <w:sz w:val="20"/>
              </w:rPr>
              <w:t>$</w:t>
            </w:r>
          </w:p>
        </w:tc>
      </w:tr>
      <w:tr w:rsidR="00D938BC" w:rsidRPr="00D6720B" w14:paraId="750AC75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57610F6D" w14:textId="77777777" w:rsidR="00D938BC" w:rsidRPr="00D6720B" w:rsidRDefault="00D938BC" w:rsidP="00AB7BDC">
            <w:pPr>
              <w:jc w:val="center"/>
              <w:rPr>
                <w:b/>
                <w:bCs/>
                <w:sz w:val="16"/>
                <w:szCs w:val="16"/>
              </w:rPr>
            </w:pPr>
            <w:r w:rsidRPr="00D6720B">
              <w:rPr>
                <w:b/>
                <w:bCs/>
                <w:sz w:val="16"/>
                <w:szCs w:val="16"/>
              </w:rPr>
              <w:t xml:space="preserve">Contractual Services </w:t>
            </w:r>
          </w:p>
        </w:tc>
        <w:tc>
          <w:tcPr>
            <w:tcW w:w="4046" w:type="dxa"/>
            <w:tcBorders>
              <w:top w:val="nil"/>
              <w:left w:val="nil"/>
              <w:bottom w:val="single" w:sz="4" w:space="0" w:color="auto"/>
              <w:right w:val="single" w:sz="4" w:space="0" w:color="auto"/>
            </w:tcBorders>
            <w:shd w:val="clear" w:color="000000" w:fill="auto"/>
            <w:noWrap/>
            <w:vAlign w:val="bottom"/>
            <w:hideMark/>
          </w:tcPr>
          <w:p w14:paraId="4199B924"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41606D2D"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2B491BAF"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2EB7D53A"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5D7BE4F1"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29483EC4"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98E53FC" w14:textId="77777777" w:rsidR="00D938BC" w:rsidRPr="00D6720B" w:rsidRDefault="00D938BC" w:rsidP="00AB7BDC">
            <w:pPr>
              <w:rPr>
                <w:b/>
                <w:bCs/>
                <w:sz w:val="16"/>
                <w:szCs w:val="16"/>
              </w:rPr>
            </w:pPr>
            <w:r w:rsidRPr="00D6720B">
              <w:rPr>
                <w:b/>
                <w:bCs/>
                <w:sz w:val="16"/>
                <w:szCs w:val="16"/>
              </w:rPr>
              <w:t> </w:t>
            </w:r>
          </w:p>
        </w:tc>
        <w:tc>
          <w:tcPr>
            <w:tcW w:w="4046" w:type="dxa"/>
            <w:tcBorders>
              <w:top w:val="nil"/>
              <w:left w:val="nil"/>
              <w:bottom w:val="single" w:sz="4" w:space="0" w:color="auto"/>
              <w:right w:val="nil"/>
            </w:tcBorders>
            <w:shd w:val="clear" w:color="auto" w:fill="auto"/>
            <w:noWrap/>
            <w:vAlign w:val="bottom"/>
            <w:hideMark/>
          </w:tcPr>
          <w:p w14:paraId="2438BC4C" w14:textId="77777777" w:rsidR="00D938BC" w:rsidRPr="00D6720B" w:rsidRDefault="00D938BC" w:rsidP="00AB7BDC">
            <w:pPr>
              <w:jc w:val="center"/>
              <w:rPr>
                <w:b/>
                <w:bCs/>
                <w:sz w:val="20"/>
              </w:rPr>
            </w:pPr>
            <w:r w:rsidRPr="00D6720B">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14:paraId="2F9C699B"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1E8C296A"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021D93A4"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B59CAC"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08B9398E"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39CAC3C" w14:textId="77777777" w:rsidR="00D938BC" w:rsidRPr="00D6720B" w:rsidRDefault="00D938BC" w:rsidP="00AB7BDC">
            <w:pPr>
              <w:jc w:val="center"/>
              <w:rPr>
                <w:sz w:val="20"/>
              </w:rPr>
            </w:pPr>
            <w:r w:rsidRPr="00D6720B">
              <w:rPr>
                <w:sz w:val="20"/>
              </w:rPr>
              <w:t>17</w:t>
            </w:r>
          </w:p>
        </w:tc>
        <w:tc>
          <w:tcPr>
            <w:tcW w:w="4046" w:type="dxa"/>
            <w:tcBorders>
              <w:top w:val="nil"/>
              <w:left w:val="nil"/>
              <w:bottom w:val="single" w:sz="4" w:space="0" w:color="auto"/>
              <w:right w:val="nil"/>
            </w:tcBorders>
            <w:shd w:val="clear" w:color="auto" w:fill="auto"/>
            <w:noWrap/>
            <w:vAlign w:val="bottom"/>
            <w:hideMark/>
          </w:tcPr>
          <w:p w14:paraId="3C885B21"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61CD8F4"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2BBBEBEC"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63568A0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9FB4CAD" w14:textId="77777777" w:rsidR="00D938BC" w:rsidRPr="00D6720B" w:rsidRDefault="00D938BC" w:rsidP="00AB7BDC">
            <w:pPr>
              <w:rPr>
                <w:sz w:val="20"/>
              </w:rPr>
            </w:pPr>
            <w:r w:rsidRPr="00D6720B">
              <w:rPr>
                <w:sz w:val="20"/>
              </w:rPr>
              <w:t>$</w:t>
            </w:r>
          </w:p>
        </w:tc>
      </w:tr>
      <w:tr w:rsidR="00D938BC" w:rsidRPr="00D6720B" w14:paraId="55FBBF0F"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4E1B29C" w14:textId="77777777" w:rsidR="00D938BC" w:rsidRPr="00D6720B" w:rsidRDefault="00D938BC" w:rsidP="00AB7BDC">
            <w:pPr>
              <w:jc w:val="center"/>
              <w:rPr>
                <w:sz w:val="20"/>
              </w:rPr>
            </w:pPr>
            <w:r w:rsidRPr="00D6720B">
              <w:rPr>
                <w:sz w:val="20"/>
              </w:rPr>
              <w:t>18</w:t>
            </w:r>
          </w:p>
        </w:tc>
        <w:tc>
          <w:tcPr>
            <w:tcW w:w="4046" w:type="dxa"/>
            <w:tcBorders>
              <w:top w:val="nil"/>
              <w:left w:val="nil"/>
              <w:bottom w:val="single" w:sz="4" w:space="0" w:color="auto"/>
              <w:right w:val="nil"/>
            </w:tcBorders>
            <w:shd w:val="clear" w:color="auto" w:fill="auto"/>
            <w:noWrap/>
            <w:vAlign w:val="bottom"/>
            <w:hideMark/>
          </w:tcPr>
          <w:p w14:paraId="218DE317"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B4DA9B8"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4D74D2CE"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15C8164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80C96A3" w14:textId="77777777" w:rsidR="00D938BC" w:rsidRPr="00D6720B" w:rsidRDefault="00D938BC" w:rsidP="00AB7BDC">
            <w:pPr>
              <w:rPr>
                <w:sz w:val="20"/>
              </w:rPr>
            </w:pPr>
            <w:r w:rsidRPr="00D6720B">
              <w:rPr>
                <w:sz w:val="20"/>
              </w:rPr>
              <w:t>$</w:t>
            </w:r>
          </w:p>
        </w:tc>
      </w:tr>
      <w:tr w:rsidR="00D938BC" w:rsidRPr="00D6720B" w14:paraId="69809FB4"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5DD861B" w14:textId="77777777" w:rsidR="00D938BC" w:rsidRPr="00D6720B" w:rsidRDefault="00D938BC" w:rsidP="00AB7BDC">
            <w:pPr>
              <w:jc w:val="center"/>
              <w:rPr>
                <w:sz w:val="20"/>
              </w:rPr>
            </w:pPr>
            <w:r w:rsidRPr="00D6720B">
              <w:rPr>
                <w:sz w:val="20"/>
              </w:rPr>
              <w:t>19</w:t>
            </w:r>
          </w:p>
        </w:tc>
        <w:tc>
          <w:tcPr>
            <w:tcW w:w="4046" w:type="dxa"/>
            <w:tcBorders>
              <w:top w:val="nil"/>
              <w:left w:val="nil"/>
              <w:bottom w:val="single" w:sz="4" w:space="0" w:color="auto"/>
              <w:right w:val="nil"/>
            </w:tcBorders>
            <w:shd w:val="clear" w:color="auto" w:fill="auto"/>
            <w:noWrap/>
            <w:vAlign w:val="bottom"/>
            <w:hideMark/>
          </w:tcPr>
          <w:p w14:paraId="0E6E839E"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40BBF4A7"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05A5839D"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9B6C273"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34E9A42" w14:textId="77777777" w:rsidR="00D938BC" w:rsidRPr="00D6720B" w:rsidRDefault="00D938BC" w:rsidP="00AB7BDC">
            <w:pPr>
              <w:rPr>
                <w:sz w:val="20"/>
              </w:rPr>
            </w:pPr>
            <w:r w:rsidRPr="00D6720B">
              <w:rPr>
                <w:sz w:val="20"/>
              </w:rPr>
              <w:t>$</w:t>
            </w:r>
          </w:p>
        </w:tc>
      </w:tr>
      <w:tr w:rsidR="00D938BC" w:rsidRPr="00D6720B" w14:paraId="0F18BDF5"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67BB268" w14:textId="77777777" w:rsidR="00D938BC" w:rsidRPr="00D6720B" w:rsidRDefault="00D938BC" w:rsidP="00AB7BDC">
            <w:pPr>
              <w:jc w:val="center"/>
              <w:rPr>
                <w:sz w:val="20"/>
              </w:rPr>
            </w:pPr>
            <w:r w:rsidRPr="00D6720B">
              <w:rPr>
                <w:sz w:val="20"/>
              </w:rPr>
              <w:t>20</w:t>
            </w:r>
          </w:p>
        </w:tc>
        <w:tc>
          <w:tcPr>
            <w:tcW w:w="4046" w:type="dxa"/>
            <w:tcBorders>
              <w:top w:val="nil"/>
              <w:left w:val="nil"/>
              <w:bottom w:val="single" w:sz="4" w:space="0" w:color="auto"/>
              <w:right w:val="nil"/>
            </w:tcBorders>
            <w:shd w:val="clear" w:color="auto" w:fill="auto"/>
            <w:noWrap/>
            <w:vAlign w:val="bottom"/>
            <w:hideMark/>
          </w:tcPr>
          <w:p w14:paraId="5277F67A"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F379716"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72AC0EFD"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4DC8049C"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D65A287" w14:textId="77777777" w:rsidR="00D938BC" w:rsidRPr="00D6720B" w:rsidRDefault="00D938BC" w:rsidP="00AB7BDC">
            <w:pPr>
              <w:rPr>
                <w:sz w:val="20"/>
              </w:rPr>
            </w:pPr>
            <w:r w:rsidRPr="00D6720B">
              <w:rPr>
                <w:sz w:val="20"/>
              </w:rPr>
              <w:t>$</w:t>
            </w:r>
          </w:p>
        </w:tc>
      </w:tr>
      <w:tr w:rsidR="00D938BC" w:rsidRPr="00D6720B" w14:paraId="7803BD5C"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33C1A39" w14:textId="77777777" w:rsidR="00D938BC" w:rsidRPr="00D6720B" w:rsidRDefault="00D938BC" w:rsidP="00AB7BDC">
            <w:pPr>
              <w:jc w:val="center"/>
              <w:rPr>
                <w:sz w:val="20"/>
              </w:rPr>
            </w:pPr>
            <w:r w:rsidRPr="00D6720B">
              <w:rPr>
                <w:sz w:val="20"/>
              </w:rPr>
              <w:t>21</w:t>
            </w:r>
          </w:p>
        </w:tc>
        <w:tc>
          <w:tcPr>
            <w:tcW w:w="4046" w:type="dxa"/>
            <w:tcBorders>
              <w:top w:val="nil"/>
              <w:left w:val="nil"/>
              <w:bottom w:val="single" w:sz="4" w:space="0" w:color="auto"/>
              <w:right w:val="nil"/>
            </w:tcBorders>
            <w:shd w:val="clear" w:color="auto" w:fill="auto"/>
            <w:noWrap/>
            <w:vAlign w:val="bottom"/>
            <w:hideMark/>
          </w:tcPr>
          <w:p w14:paraId="73C6DBB7"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2EE7E19C"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10C6E754"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9A54A32"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51C4159" w14:textId="77777777" w:rsidR="00D938BC" w:rsidRPr="00D6720B" w:rsidRDefault="00D938BC" w:rsidP="00AB7BDC">
            <w:pPr>
              <w:rPr>
                <w:sz w:val="20"/>
              </w:rPr>
            </w:pPr>
            <w:r w:rsidRPr="00D6720B">
              <w:rPr>
                <w:sz w:val="20"/>
              </w:rPr>
              <w:t>$</w:t>
            </w:r>
          </w:p>
        </w:tc>
      </w:tr>
      <w:tr w:rsidR="00D938BC" w:rsidRPr="00D6720B" w14:paraId="6B0B5225"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2845DF2" w14:textId="77777777" w:rsidR="00D938BC" w:rsidRPr="00D6720B" w:rsidRDefault="00D938BC" w:rsidP="00AB7BDC">
            <w:pPr>
              <w:jc w:val="center"/>
              <w:rPr>
                <w:sz w:val="20"/>
              </w:rPr>
            </w:pPr>
            <w:r w:rsidRPr="00D6720B">
              <w:rPr>
                <w:sz w:val="20"/>
              </w:rPr>
              <w:t>22</w:t>
            </w:r>
          </w:p>
        </w:tc>
        <w:tc>
          <w:tcPr>
            <w:tcW w:w="4046" w:type="dxa"/>
            <w:tcBorders>
              <w:top w:val="nil"/>
              <w:left w:val="nil"/>
              <w:bottom w:val="single" w:sz="4" w:space="0" w:color="auto"/>
              <w:right w:val="nil"/>
            </w:tcBorders>
            <w:shd w:val="clear" w:color="auto" w:fill="auto"/>
            <w:noWrap/>
            <w:vAlign w:val="bottom"/>
            <w:hideMark/>
          </w:tcPr>
          <w:p w14:paraId="6B14D990" w14:textId="77777777" w:rsidR="00D938BC" w:rsidRPr="00D6720B" w:rsidRDefault="00D938BC" w:rsidP="00AB7BDC">
            <w:pPr>
              <w:rPr>
                <w:b/>
                <w:bCs/>
                <w:sz w:val="20"/>
              </w:rPr>
            </w:pPr>
            <w:r w:rsidRPr="00D6720B">
              <w:rPr>
                <w:b/>
                <w:bCs/>
                <w:sz w:val="20"/>
              </w:rPr>
              <w:t>Total Contractual Services (Lines 17 thru 21)</w:t>
            </w:r>
          </w:p>
        </w:tc>
        <w:tc>
          <w:tcPr>
            <w:tcW w:w="816" w:type="dxa"/>
            <w:gridSpan w:val="2"/>
            <w:tcBorders>
              <w:top w:val="nil"/>
              <w:left w:val="nil"/>
              <w:bottom w:val="single" w:sz="4" w:space="0" w:color="auto"/>
              <w:right w:val="nil"/>
            </w:tcBorders>
            <w:shd w:val="clear" w:color="auto" w:fill="auto"/>
            <w:noWrap/>
            <w:vAlign w:val="bottom"/>
            <w:hideMark/>
          </w:tcPr>
          <w:p w14:paraId="19EB628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14:paraId="76306AA6" w14:textId="77777777" w:rsidR="00D938BC" w:rsidRPr="00D6720B" w:rsidRDefault="00D938BC" w:rsidP="00AB7BDC">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A7861A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7484852" w14:textId="77777777" w:rsidR="00D938BC" w:rsidRPr="00D6720B" w:rsidRDefault="00D938BC" w:rsidP="00AB7BDC">
            <w:pPr>
              <w:rPr>
                <w:sz w:val="20"/>
              </w:rPr>
            </w:pPr>
            <w:r w:rsidRPr="00D6720B">
              <w:rPr>
                <w:sz w:val="20"/>
              </w:rPr>
              <w:t>$</w:t>
            </w:r>
          </w:p>
        </w:tc>
      </w:tr>
      <w:tr w:rsidR="00D938BC" w:rsidRPr="00D6720B" w14:paraId="28D6421F"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2C5B45E9"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4495C7D9" w14:textId="77777777" w:rsidR="00D938BC" w:rsidRPr="00D6720B" w:rsidRDefault="00D938BC" w:rsidP="00AB7BDC">
            <w:pPr>
              <w:jc w:val="center"/>
              <w:rPr>
                <w:b/>
                <w:bCs/>
                <w:sz w:val="16"/>
                <w:szCs w:val="16"/>
              </w:rPr>
            </w:pPr>
            <w:r w:rsidRPr="00D6720B">
              <w:rPr>
                <w:b/>
                <w:bCs/>
                <w:sz w:val="16"/>
                <w:szCs w:val="16"/>
              </w:rPr>
              <w:t>Equipment</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41209F42"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1B8A6F23"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7D4C4402"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EB35FC6" w14:textId="77777777" w:rsidR="00D938BC" w:rsidRPr="00D6720B" w:rsidRDefault="00D938BC" w:rsidP="00AB7BDC">
            <w:pPr>
              <w:jc w:val="center"/>
              <w:rPr>
                <w:sz w:val="20"/>
              </w:rPr>
            </w:pPr>
            <w:r w:rsidRPr="00D6720B">
              <w:rPr>
                <w:sz w:val="20"/>
              </w:rPr>
              <w:t>23</w:t>
            </w:r>
          </w:p>
        </w:tc>
        <w:tc>
          <w:tcPr>
            <w:tcW w:w="4046" w:type="dxa"/>
            <w:tcBorders>
              <w:top w:val="nil"/>
              <w:left w:val="nil"/>
              <w:bottom w:val="single" w:sz="4" w:space="0" w:color="auto"/>
              <w:right w:val="nil"/>
            </w:tcBorders>
            <w:shd w:val="clear" w:color="auto" w:fill="auto"/>
            <w:noWrap/>
            <w:vAlign w:val="bottom"/>
            <w:hideMark/>
          </w:tcPr>
          <w:p w14:paraId="026E17D5"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495053E"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3F70493"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6775F34"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C8C4C00" w14:textId="77777777" w:rsidR="00D938BC" w:rsidRPr="00D6720B" w:rsidRDefault="00D938BC" w:rsidP="00AB7BDC">
            <w:pPr>
              <w:rPr>
                <w:sz w:val="20"/>
              </w:rPr>
            </w:pPr>
            <w:r w:rsidRPr="00D6720B">
              <w:rPr>
                <w:sz w:val="20"/>
              </w:rPr>
              <w:t>$</w:t>
            </w:r>
          </w:p>
        </w:tc>
      </w:tr>
      <w:tr w:rsidR="00D938BC" w:rsidRPr="00D6720B" w14:paraId="67621974"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1DA00C7" w14:textId="77777777" w:rsidR="00D938BC" w:rsidRPr="00D6720B" w:rsidRDefault="00D938BC" w:rsidP="00AB7BDC">
            <w:pPr>
              <w:jc w:val="center"/>
              <w:rPr>
                <w:sz w:val="20"/>
              </w:rPr>
            </w:pPr>
            <w:r w:rsidRPr="00D6720B">
              <w:rPr>
                <w:sz w:val="20"/>
              </w:rPr>
              <w:t>24</w:t>
            </w:r>
          </w:p>
        </w:tc>
        <w:tc>
          <w:tcPr>
            <w:tcW w:w="4046" w:type="dxa"/>
            <w:tcBorders>
              <w:top w:val="nil"/>
              <w:left w:val="nil"/>
              <w:bottom w:val="single" w:sz="4" w:space="0" w:color="auto"/>
              <w:right w:val="nil"/>
            </w:tcBorders>
            <w:shd w:val="clear" w:color="auto" w:fill="auto"/>
            <w:noWrap/>
            <w:vAlign w:val="bottom"/>
            <w:hideMark/>
          </w:tcPr>
          <w:p w14:paraId="535CBC77"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27B709E8"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3403D99B"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2BFDE5C"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5C23B19" w14:textId="77777777" w:rsidR="00D938BC" w:rsidRPr="00D6720B" w:rsidRDefault="00D938BC" w:rsidP="00AB7BDC">
            <w:pPr>
              <w:rPr>
                <w:sz w:val="20"/>
              </w:rPr>
            </w:pPr>
            <w:r w:rsidRPr="00D6720B">
              <w:rPr>
                <w:sz w:val="20"/>
              </w:rPr>
              <w:t>$</w:t>
            </w:r>
          </w:p>
        </w:tc>
      </w:tr>
      <w:tr w:rsidR="00D938BC" w:rsidRPr="00D6720B" w14:paraId="73C0B7C5"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9775C25" w14:textId="77777777" w:rsidR="00D938BC" w:rsidRPr="00D6720B" w:rsidRDefault="00D938BC" w:rsidP="00AB7BDC">
            <w:pPr>
              <w:jc w:val="center"/>
              <w:rPr>
                <w:sz w:val="20"/>
              </w:rPr>
            </w:pPr>
            <w:r w:rsidRPr="00D6720B">
              <w:rPr>
                <w:sz w:val="20"/>
              </w:rPr>
              <w:t>25</w:t>
            </w:r>
          </w:p>
        </w:tc>
        <w:tc>
          <w:tcPr>
            <w:tcW w:w="4046" w:type="dxa"/>
            <w:tcBorders>
              <w:top w:val="nil"/>
              <w:left w:val="nil"/>
              <w:bottom w:val="single" w:sz="4" w:space="0" w:color="auto"/>
              <w:right w:val="nil"/>
            </w:tcBorders>
            <w:shd w:val="clear" w:color="auto" w:fill="auto"/>
            <w:noWrap/>
            <w:vAlign w:val="bottom"/>
            <w:hideMark/>
          </w:tcPr>
          <w:p w14:paraId="3316CB96"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0C8D12A9"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1B1196B8"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CCFC299"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9693270" w14:textId="77777777" w:rsidR="00D938BC" w:rsidRPr="00D6720B" w:rsidRDefault="00D938BC" w:rsidP="00AB7BDC">
            <w:pPr>
              <w:rPr>
                <w:sz w:val="20"/>
              </w:rPr>
            </w:pPr>
            <w:r w:rsidRPr="00D6720B">
              <w:rPr>
                <w:sz w:val="20"/>
              </w:rPr>
              <w:t>$</w:t>
            </w:r>
          </w:p>
        </w:tc>
      </w:tr>
      <w:tr w:rsidR="00D938BC" w:rsidRPr="00D6720B" w14:paraId="4ACEC4B0" w14:textId="77777777" w:rsidTr="00AB7BDC">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356EC8A" w14:textId="77777777" w:rsidR="00D938BC" w:rsidRPr="00D6720B" w:rsidRDefault="00D938BC" w:rsidP="00AB7BDC">
            <w:pPr>
              <w:jc w:val="center"/>
              <w:rPr>
                <w:sz w:val="20"/>
              </w:rPr>
            </w:pPr>
            <w:r w:rsidRPr="00D6720B">
              <w:rPr>
                <w:sz w:val="20"/>
              </w:rPr>
              <w:t>26</w:t>
            </w:r>
          </w:p>
        </w:tc>
        <w:tc>
          <w:tcPr>
            <w:tcW w:w="4046" w:type="dxa"/>
            <w:tcBorders>
              <w:top w:val="nil"/>
              <w:left w:val="nil"/>
              <w:bottom w:val="single" w:sz="4" w:space="0" w:color="auto"/>
              <w:right w:val="nil"/>
            </w:tcBorders>
            <w:shd w:val="clear" w:color="auto" w:fill="auto"/>
            <w:noWrap/>
            <w:vAlign w:val="bottom"/>
            <w:hideMark/>
          </w:tcPr>
          <w:p w14:paraId="78BD3A3A" w14:textId="77777777" w:rsidR="00D938BC" w:rsidRPr="00D6720B" w:rsidRDefault="00D938BC" w:rsidP="00AB7BDC">
            <w:pPr>
              <w:rPr>
                <w:b/>
                <w:bCs/>
                <w:sz w:val="20"/>
              </w:rPr>
            </w:pPr>
            <w:r w:rsidRPr="00D6720B">
              <w:rPr>
                <w:b/>
                <w:bCs/>
                <w:sz w:val="20"/>
              </w:rPr>
              <w:t>Total Equipment (Lines 23 thru 25)</w:t>
            </w:r>
          </w:p>
        </w:tc>
        <w:tc>
          <w:tcPr>
            <w:tcW w:w="816" w:type="dxa"/>
            <w:gridSpan w:val="2"/>
            <w:tcBorders>
              <w:top w:val="nil"/>
              <w:left w:val="nil"/>
              <w:bottom w:val="single" w:sz="4" w:space="0" w:color="auto"/>
              <w:right w:val="nil"/>
            </w:tcBorders>
            <w:shd w:val="clear" w:color="auto" w:fill="auto"/>
            <w:noWrap/>
            <w:vAlign w:val="bottom"/>
            <w:hideMark/>
          </w:tcPr>
          <w:p w14:paraId="0E6FC9F2"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1A2FA97"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4745D1B"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F249E03" w14:textId="77777777" w:rsidR="00D938BC" w:rsidRPr="00D6720B" w:rsidRDefault="00D938BC" w:rsidP="00AB7BDC">
            <w:pPr>
              <w:rPr>
                <w:sz w:val="20"/>
              </w:rPr>
            </w:pPr>
            <w:r w:rsidRPr="00D6720B">
              <w:rPr>
                <w:sz w:val="20"/>
              </w:rPr>
              <w:t>$</w:t>
            </w:r>
          </w:p>
        </w:tc>
      </w:tr>
      <w:tr w:rsidR="00D938BC" w:rsidRPr="00D6720B" w14:paraId="589F63B4"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795C677B" w14:textId="77777777" w:rsidR="00D938BC" w:rsidRPr="00D6720B" w:rsidRDefault="00D938BC" w:rsidP="00AB7BDC">
            <w:pPr>
              <w:jc w:val="center"/>
              <w:rPr>
                <w:b/>
                <w:bCs/>
                <w:sz w:val="16"/>
                <w:szCs w:val="16"/>
              </w:rPr>
            </w:pPr>
            <w:r w:rsidRPr="00D6720B">
              <w:rPr>
                <w:b/>
                <w:bCs/>
                <w:sz w:val="16"/>
                <w:szCs w:val="16"/>
              </w:rPr>
              <w:t>Insurance</w:t>
            </w:r>
          </w:p>
        </w:tc>
        <w:tc>
          <w:tcPr>
            <w:tcW w:w="4046" w:type="dxa"/>
            <w:tcBorders>
              <w:top w:val="nil"/>
              <w:left w:val="nil"/>
              <w:bottom w:val="single" w:sz="4" w:space="0" w:color="auto"/>
              <w:right w:val="single" w:sz="4" w:space="0" w:color="auto"/>
            </w:tcBorders>
            <w:shd w:val="clear" w:color="000000" w:fill="auto"/>
            <w:noWrap/>
            <w:vAlign w:val="bottom"/>
            <w:hideMark/>
          </w:tcPr>
          <w:p w14:paraId="68FAC7D3"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77D0EA4D"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24B98775"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7C8E542A"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7B3FC617"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06675580"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75C0DA43" w14:textId="77777777" w:rsidR="00D938BC" w:rsidRPr="00D6720B" w:rsidRDefault="00D938BC" w:rsidP="00AB7BDC">
            <w:pPr>
              <w:jc w:val="center"/>
              <w:rPr>
                <w:sz w:val="20"/>
              </w:rPr>
            </w:pPr>
            <w:r w:rsidRPr="00D6720B">
              <w:rPr>
                <w:sz w:val="20"/>
              </w:rPr>
              <w:t>27</w:t>
            </w:r>
          </w:p>
        </w:tc>
        <w:tc>
          <w:tcPr>
            <w:tcW w:w="4046" w:type="dxa"/>
            <w:tcBorders>
              <w:top w:val="nil"/>
              <w:left w:val="nil"/>
              <w:bottom w:val="single" w:sz="4" w:space="0" w:color="auto"/>
              <w:right w:val="nil"/>
            </w:tcBorders>
            <w:shd w:val="clear" w:color="auto" w:fill="auto"/>
            <w:noWrap/>
            <w:vAlign w:val="bottom"/>
            <w:hideMark/>
          </w:tcPr>
          <w:p w14:paraId="02822F6F"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76268C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55B5225"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4B6B45D5"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D62E7E6" w14:textId="77777777" w:rsidR="00D938BC" w:rsidRPr="00D6720B" w:rsidRDefault="00D938BC" w:rsidP="00AB7BDC">
            <w:pPr>
              <w:rPr>
                <w:sz w:val="20"/>
              </w:rPr>
            </w:pPr>
            <w:r w:rsidRPr="00D6720B">
              <w:rPr>
                <w:sz w:val="20"/>
              </w:rPr>
              <w:t>$</w:t>
            </w:r>
          </w:p>
        </w:tc>
      </w:tr>
      <w:tr w:rsidR="00D938BC" w:rsidRPr="00D6720B" w14:paraId="46A15006"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547B50A" w14:textId="77777777" w:rsidR="00D938BC" w:rsidRPr="00D6720B" w:rsidRDefault="00D938BC" w:rsidP="00AB7BDC">
            <w:pPr>
              <w:jc w:val="center"/>
              <w:rPr>
                <w:sz w:val="20"/>
              </w:rPr>
            </w:pPr>
            <w:r w:rsidRPr="00D6720B">
              <w:rPr>
                <w:sz w:val="20"/>
              </w:rPr>
              <w:t>28</w:t>
            </w:r>
          </w:p>
        </w:tc>
        <w:tc>
          <w:tcPr>
            <w:tcW w:w="4046" w:type="dxa"/>
            <w:tcBorders>
              <w:top w:val="nil"/>
              <w:left w:val="nil"/>
              <w:bottom w:val="single" w:sz="4" w:space="0" w:color="auto"/>
              <w:right w:val="nil"/>
            </w:tcBorders>
            <w:shd w:val="clear" w:color="auto" w:fill="auto"/>
            <w:noWrap/>
            <w:vAlign w:val="bottom"/>
            <w:hideMark/>
          </w:tcPr>
          <w:p w14:paraId="6AF91A8B"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717C457F"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478314D8"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AC3781E"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7E3BB9E" w14:textId="77777777" w:rsidR="00D938BC" w:rsidRPr="00D6720B" w:rsidRDefault="00D938BC" w:rsidP="00AB7BDC">
            <w:pPr>
              <w:rPr>
                <w:sz w:val="20"/>
              </w:rPr>
            </w:pPr>
            <w:r w:rsidRPr="00D6720B">
              <w:rPr>
                <w:sz w:val="20"/>
              </w:rPr>
              <w:t>$</w:t>
            </w:r>
          </w:p>
        </w:tc>
      </w:tr>
      <w:tr w:rsidR="00D938BC" w:rsidRPr="00D6720B" w14:paraId="52F134B3"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587D5CA" w14:textId="77777777" w:rsidR="00D938BC" w:rsidRPr="00D6720B" w:rsidRDefault="00D938BC" w:rsidP="00AB7BDC">
            <w:pPr>
              <w:jc w:val="center"/>
              <w:rPr>
                <w:sz w:val="20"/>
              </w:rPr>
            </w:pPr>
            <w:r w:rsidRPr="00D6720B">
              <w:rPr>
                <w:sz w:val="20"/>
              </w:rPr>
              <w:t>29</w:t>
            </w:r>
          </w:p>
        </w:tc>
        <w:tc>
          <w:tcPr>
            <w:tcW w:w="4046" w:type="dxa"/>
            <w:tcBorders>
              <w:top w:val="nil"/>
              <w:left w:val="nil"/>
              <w:bottom w:val="single" w:sz="4" w:space="0" w:color="auto"/>
              <w:right w:val="nil"/>
            </w:tcBorders>
            <w:shd w:val="clear" w:color="auto" w:fill="auto"/>
            <w:noWrap/>
            <w:vAlign w:val="bottom"/>
            <w:hideMark/>
          </w:tcPr>
          <w:p w14:paraId="37217788"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19F36B62"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2A6B5350"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7267ED3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803556F" w14:textId="77777777" w:rsidR="00D938BC" w:rsidRPr="00D6720B" w:rsidRDefault="00D938BC" w:rsidP="00AB7BDC">
            <w:pPr>
              <w:rPr>
                <w:sz w:val="20"/>
              </w:rPr>
            </w:pPr>
            <w:r w:rsidRPr="00D6720B">
              <w:rPr>
                <w:sz w:val="20"/>
              </w:rPr>
              <w:t>$</w:t>
            </w:r>
          </w:p>
        </w:tc>
      </w:tr>
      <w:tr w:rsidR="00D938BC" w:rsidRPr="00D6720B" w14:paraId="1D6C0561"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A7FABC5" w14:textId="77777777" w:rsidR="00D938BC" w:rsidRPr="00D6720B" w:rsidRDefault="00D938BC" w:rsidP="00AB7BDC">
            <w:pPr>
              <w:jc w:val="center"/>
              <w:rPr>
                <w:sz w:val="20"/>
              </w:rPr>
            </w:pPr>
            <w:r w:rsidRPr="00D6720B">
              <w:rPr>
                <w:sz w:val="20"/>
              </w:rPr>
              <w:t>30</w:t>
            </w:r>
          </w:p>
        </w:tc>
        <w:tc>
          <w:tcPr>
            <w:tcW w:w="4046" w:type="dxa"/>
            <w:tcBorders>
              <w:top w:val="nil"/>
              <w:left w:val="nil"/>
              <w:bottom w:val="single" w:sz="4" w:space="0" w:color="auto"/>
              <w:right w:val="nil"/>
            </w:tcBorders>
            <w:shd w:val="clear" w:color="auto" w:fill="auto"/>
            <w:noWrap/>
            <w:vAlign w:val="bottom"/>
            <w:hideMark/>
          </w:tcPr>
          <w:p w14:paraId="5EED57E4"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251AFE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22D6F8BB"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C10EB69"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023EDF1" w14:textId="77777777" w:rsidR="00D938BC" w:rsidRPr="00D6720B" w:rsidRDefault="00D938BC" w:rsidP="00AB7BDC">
            <w:pPr>
              <w:rPr>
                <w:sz w:val="20"/>
              </w:rPr>
            </w:pPr>
            <w:r w:rsidRPr="00D6720B">
              <w:rPr>
                <w:sz w:val="20"/>
              </w:rPr>
              <w:t>$</w:t>
            </w:r>
          </w:p>
        </w:tc>
      </w:tr>
      <w:tr w:rsidR="00D938BC" w:rsidRPr="00D6720B" w14:paraId="38DEF5DC"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4171103" w14:textId="77777777" w:rsidR="00D938BC" w:rsidRPr="00D6720B" w:rsidRDefault="00D938BC" w:rsidP="00AB7BDC">
            <w:pPr>
              <w:jc w:val="center"/>
              <w:rPr>
                <w:sz w:val="20"/>
              </w:rPr>
            </w:pPr>
            <w:r w:rsidRPr="00D6720B">
              <w:rPr>
                <w:sz w:val="20"/>
              </w:rPr>
              <w:t>31</w:t>
            </w:r>
          </w:p>
        </w:tc>
        <w:tc>
          <w:tcPr>
            <w:tcW w:w="4046" w:type="dxa"/>
            <w:tcBorders>
              <w:top w:val="nil"/>
              <w:left w:val="nil"/>
              <w:bottom w:val="single" w:sz="4" w:space="0" w:color="auto"/>
              <w:right w:val="nil"/>
            </w:tcBorders>
            <w:shd w:val="clear" w:color="auto" w:fill="auto"/>
            <w:noWrap/>
            <w:vAlign w:val="bottom"/>
            <w:hideMark/>
          </w:tcPr>
          <w:p w14:paraId="13F47177"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23B19FC0"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04A4118"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6BB02655"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5FBB8B61" w14:textId="77777777" w:rsidR="00D938BC" w:rsidRPr="00D6720B" w:rsidRDefault="00D938BC" w:rsidP="00AB7BDC">
            <w:pPr>
              <w:rPr>
                <w:sz w:val="20"/>
              </w:rPr>
            </w:pPr>
            <w:r w:rsidRPr="00D6720B">
              <w:rPr>
                <w:sz w:val="20"/>
              </w:rPr>
              <w:t>$</w:t>
            </w:r>
          </w:p>
        </w:tc>
      </w:tr>
      <w:tr w:rsidR="00D938BC" w:rsidRPr="00D6720B" w14:paraId="722738BE"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C8AC8CB" w14:textId="77777777" w:rsidR="00D938BC" w:rsidRPr="00D6720B" w:rsidRDefault="00D938BC" w:rsidP="00AB7BDC">
            <w:pPr>
              <w:jc w:val="center"/>
              <w:rPr>
                <w:sz w:val="20"/>
              </w:rPr>
            </w:pPr>
            <w:r w:rsidRPr="00D6720B">
              <w:rPr>
                <w:sz w:val="20"/>
              </w:rPr>
              <w:t>32</w:t>
            </w:r>
          </w:p>
        </w:tc>
        <w:tc>
          <w:tcPr>
            <w:tcW w:w="4046" w:type="dxa"/>
            <w:tcBorders>
              <w:top w:val="nil"/>
              <w:left w:val="nil"/>
              <w:bottom w:val="single" w:sz="4" w:space="0" w:color="auto"/>
              <w:right w:val="nil"/>
            </w:tcBorders>
            <w:shd w:val="clear" w:color="auto" w:fill="auto"/>
            <w:noWrap/>
            <w:vAlign w:val="bottom"/>
            <w:hideMark/>
          </w:tcPr>
          <w:p w14:paraId="534605B6" w14:textId="77777777" w:rsidR="00D938BC" w:rsidRPr="00D6720B" w:rsidRDefault="00D938BC" w:rsidP="00AB7BDC">
            <w:pPr>
              <w:rPr>
                <w:b/>
                <w:bCs/>
                <w:sz w:val="20"/>
              </w:rPr>
            </w:pPr>
            <w:r w:rsidRPr="00D6720B">
              <w:rPr>
                <w:b/>
                <w:bCs/>
                <w:sz w:val="20"/>
              </w:rPr>
              <w:t>Total Insurance (Lines 27 thru 31)</w:t>
            </w:r>
          </w:p>
        </w:tc>
        <w:tc>
          <w:tcPr>
            <w:tcW w:w="816" w:type="dxa"/>
            <w:gridSpan w:val="2"/>
            <w:tcBorders>
              <w:top w:val="nil"/>
              <w:left w:val="nil"/>
              <w:bottom w:val="single" w:sz="4" w:space="0" w:color="auto"/>
              <w:right w:val="nil"/>
            </w:tcBorders>
            <w:shd w:val="clear" w:color="auto" w:fill="auto"/>
            <w:noWrap/>
            <w:vAlign w:val="bottom"/>
            <w:hideMark/>
          </w:tcPr>
          <w:p w14:paraId="4055FB85"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3D9F0671"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8C6F0D3"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31184FA" w14:textId="77777777" w:rsidR="00D938BC" w:rsidRPr="00D6720B" w:rsidRDefault="00D938BC" w:rsidP="00AB7BDC">
            <w:pPr>
              <w:rPr>
                <w:sz w:val="20"/>
              </w:rPr>
            </w:pPr>
            <w:r w:rsidRPr="00D6720B">
              <w:rPr>
                <w:sz w:val="20"/>
              </w:rPr>
              <w:t>$</w:t>
            </w:r>
          </w:p>
        </w:tc>
      </w:tr>
      <w:tr w:rsidR="00D938BC" w:rsidRPr="00D6720B" w14:paraId="6482D26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14:paraId="65B8CDA1" w14:textId="77777777" w:rsidR="00D938BC" w:rsidRPr="00D6720B" w:rsidRDefault="00D938BC" w:rsidP="00AB7BDC">
            <w:pPr>
              <w:jc w:val="center"/>
              <w:rPr>
                <w:b/>
                <w:bCs/>
                <w:sz w:val="16"/>
                <w:szCs w:val="16"/>
              </w:rPr>
            </w:pPr>
            <w:r w:rsidRPr="00D6720B">
              <w:rPr>
                <w:b/>
                <w:bCs/>
                <w:sz w:val="16"/>
                <w:szCs w:val="16"/>
              </w:rPr>
              <w:t>Travel &amp; Conferences</w:t>
            </w:r>
          </w:p>
        </w:tc>
        <w:tc>
          <w:tcPr>
            <w:tcW w:w="4046" w:type="dxa"/>
            <w:tcBorders>
              <w:top w:val="nil"/>
              <w:left w:val="nil"/>
              <w:bottom w:val="single" w:sz="4" w:space="0" w:color="auto"/>
              <w:right w:val="single" w:sz="4" w:space="0" w:color="auto"/>
            </w:tcBorders>
            <w:shd w:val="clear" w:color="000000" w:fill="auto"/>
            <w:noWrap/>
            <w:vAlign w:val="bottom"/>
            <w:hideMark/>
          </w:tcPr>
          <w:p w14:paraId="7DB57605" w14:textId="77777777" w:rsidR="00D938BC" w:rsidRPr="00D6720B" w:rsidRDefault="00D938BC" w:rsidP="00AB7BDC">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14:paraId="357DAA88" w14:textId="77777777" w:rsidR="00D938BC" w:rsidRPr="00D6720B" w:rsidRDefault="00D938BC" w:rsidP="00AB7BDC">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14:paraId="310401E4" w14:textId="77777777" w:rsidR="00D938BC" w:rsidRPr="00D6720B" w:rsidRDefault="00D938BC" w:rsidP="00AB7BDC">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14:paraId="01C9638B"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25FC8B90"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3F62F47A"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9CEA804" w14:textId="77777777" w:rsidR="00D938BC" w:rsidRPr="00D6720B" w:rsidRDefault="00D938BC" w:rsidP="00AB7BDC">
            <w:pPr>
              <w:jc w:val="center"/>
              <w:rPr>
                <w:sz w:val="20"/>
              </w:rPr>
            </w:pPr>
            <w:r w:rsidRPr="00D6720B">
              <w:rPr>
                <w:sz w:val="20"/>
              </w:rPr>
              <w:t>33</w:t>
            </w:r>
          </w:p>
        </w:tc>
        <w:tc>
          <w:tcPr>
            <w:tcW w:w="4046" w:type="dxa"/>
            <w:tcBorders>
              <w:top w:val="nil"/>
              <w:left w:val="nil"/>
              <w:bottom w:val="single" w:sz="4" w:space="0" w:color="auto"/>
              <w:right w:val="nil"/>
            </w:tcBorders>
            <w:shd w:val="clear" w:color="auto" w:fill="auto"/>
            <w:noWrap/>
            <w:vAlign w:val="bottom"/>
            <w:hideMark/>
          </w:tcPr>
          <w:p w14:paraId="581058D3"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062C7969"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33A740D"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4831ECB"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55412630" w14:textId="77777777" w:rsidR="00D938BC" w:rsidRPr="00D6720B" w:rsidRDefault="00D938BC" w:rsidP="00AB7BDC">
            <w:pPr>
              <w:rPr>
                <w:sz w:val="20"/>
              </w:rPr>
            </w:pPr>
            <w:r w:rsidRPr="00D6720B">
              <w:rPr>
                <w:sz w:val="20"/>
              </w:rPr>
              <w:t>$</w:t>
            </w:r>
          </w:p>
        </w:tc>
      </w:tr>
      <w:tr w:rsidR="00D938BC" w:rsidRPr="00D6720B" w14:paraId="031F6C8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249BB85" w14:textId="77777777" w:rsidR="00D938BC" w:rsidRPr="00D6720B" w:rsidRDefault="00D938BC" w:rsidP="00AB7BDC">
            <w:pPr>
              <w:jc w:val="center"/>
              <w:rPr>
                <w:sz w:val="20"/>
              </w:rPr>
            </w:pPr>
            <w:r w:rsidRPr="00D6720B">
              <w:rPr>
                <w:sz w:val="20"/>
              </w:rPr>
              <w:lastRenderedPageBreak/>
              <w:t>34</w:t>
            </w:r>
          </w:p>
        </w:tc>
        <w:tc>
          <w:tcPr>
            <w:tcW w:w="4046" w:type="dxa"/>
            <w:tcBorders>
              <w:top w:val="nil"/>
              <w:left w:val="nil"/>
              <w:bottom w:val="single" w:sz="4" w:space="0" w:color="auto"/>
              <w:right w:val="nil"/>
            </w:tcBorders>
            <w:shd w:val="clear" w:color="auto" w:fill="auto"/>
            <w:noWrap/>
            <w:vAlign w:val="bottom"/>
            <w:hideMark/>
          </w:tcPr>
          <w:p w14:paraId="71ABB6EE" w14:textId="77777777" w:rsidR="00D938BC" w:rsidRPr="00D6720B" w:rsidRDefault="00D938BC" w:rsidP="00AB7BDC">
            <w:pPr>
              <w:rPr>
                <w:sz w:val="20"/>
              </w:rPr>
            </w:pPr>
            <w:r w:rsidRPr="00D6720B">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14:paraId="6395AB97"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FE4A5AE"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1B4FEA6"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799D224" w14:textId="77777777" w:rsidR="00D938BC" w:rsidRPr="00D6720B" w:rsidRDefault="00D938BC" w:rsidP="00AB7BDC">
            <w:pPr>
              <w:rPr>
                <w:sz w:val="20"/>
              </w:rPr>
            </w:pPr>
            <w:r w:rsidRPr="00D6720B">
              <w:rPr>
                <w:sz w:val="20"/>
              </w:rPr>
              <w:t>$</w:t>
            </w:r>
          </w:p>
        </w:tc>
      </w:tr>
      <w:tr w:rsidR="00D938BC" w:rsidRPr="00D6720B" w14:paraId="5BD6A18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793190F" w14:textId="77777777" w:rsidR="00D938BC" w:rsidRPr="00D6720B" w:rsidRDefault="00D938BC" w:rsidP="00AB7BDC">
            <w:pPr>
              <w:jc w:val="center"/>
              <w:rPr>
                <w:sz w:val="20"/>
              </w:rPr>
            </w:pPr>
            <w:r w:rsidRPr="00D6720B">
              <w:rPr>
                <w:sz w:val="20"/>
              </w:rPr>
              <w:t>35</w:t>
            </w:r>
          </w:p>
        </w:tc>
        <w:tc>
          <w:tcPr>
            <w:tcW w:w="4046" w:type="dxa"/>
            <w:tcBorders>
              <w:top w:val="nil"/>
              <w:left w:val="nil"/>
              <w:bottom w:val="single" w:sz="4" w:space="0" w:color="auto"/>
              <w:right w:val="nil"/>
            </w:tcBorders>
            <w:shd w:val="clear" w:color="auto" w:fill="auto"/>
            <w:noWrap/>
            <w:vAlign w:val="bottom"/>
            <w:hideMark/>
          </w:tcPr>
          <w:p w14:paraId="11354020" w14:textId="77777777" w:rsidR="00D938BC" w:rsidRPr="00D6720B" w:rsidRDefault="00D938BC" w:rsidP="00AB7BDC">
            <w:pPr>
              <w:rPr>
                <w:sz w:val="20"/>
              </w:rPr>
            </w:pPr>
            <w:r w:rsidRPr="00D6720B">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14:paraId="42E9D6C7"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1FE17141"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6C27FBD"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EAB472F" w14:textId="77777777" w:rsidR="00D938BC" w:rsidRPr="00D6720B" w:rsidRDefault="00D938BC" w:rsidP="00AB7BDC">
            <w:pPr>
              <w:rPr>
                <w:sz w:val="20"/>
              </w:rPr>
            </w:pPr>
            <w:r w:rsidRPr="00D6720B">
              <w:rPr>
                <w:sz w:val="20"/>
              </w:rPr>
              <w:t>$</w:t>
            </w:r>
          </w:p>
        </w:tc>
      </w:tr>
      <w:tr w:rsidR="00D938BC" w:rsidRPr="00D6720B" w14:paraId="4614205E" w14:textId="77777777" w:rsidTr="00AB7BDC">
        <w:trPr>
          <w:trHeight w:val="255"/>
        </w:trPr>
        <w:tc>
          <w:tcPr>
            <w:tcW w:w="1459" w:type="dxa"/>
            <w:tcBorders>
              <w:top w:val="nil"/>
              <w:left w:val="single" w:sz="4" w:space="0" w:color="auto"/>
              <w:bottom w:val="nil"/>
              <w:right w:val="single" w:sz="4" w:space="0" w:color="auto"/>
            </w:tcBorders>
            <w:shd w:val="clear" w:color="auto" w:fill="auto"/>
            <w:noWrap/>
            <w:vAlign w:val="bottom"/>
            <w:hideMark/>
          </w:tcPr>
          <w:p w14:paraId="53FF8E82" w14:textId="77777777" w:rsidR="00D938BC" w:rsidRPr="00D6720B" w:rsidRDefault="00D938BC" w:rsidP="00AB7BDC">
            <w:pPr>
              <w:jc w:val="center"/>
              <w:rPr>
                <w:sz w:val="20"/>
              </w:rPr>
            </w:pPr>
            <w:r w:rsidRPr="00D6720B">
              <w:rPr>
                <w:sz w:val="20"/>
              </w:rPr>
              <w:t>36</w:t>
            </w:r>
          </w:p>
        </w:tc>
        <w:tc>
          <w:tcPr>
            <w:tcW w:w="4046" w:type="dxa"/>
            <w:tcBorders>
              <w:top w:val="nil"/>
              <w:left w:val="nil"/>
              <w:bottom w:val="nil"/>
              <w:right w:val="nil"/>
            </w:tcBorders>
            <w:shd w:val="clear" w:color="auto" w:fill="auto"/>
            <w:noWrap/>
            <w:vAlign w:val="bottom"/>
            <w:hideMark/>
          </w:tcPr>
          <w:p w14:paraId="0E0B0299" w14:textId="77777777" w:rsidR="00D938BC" w:rsidRPr="00D6720B" w:rsidRDefault="00D938BC" w:rsidP="00AB7BDC">
            <w:pPr>
              <w:rPr>
                <w:b/>
                <w:bCs/>
                <w:sz w:val="20"/>
              </w:rPr>
            </w:pPr>
            <w:r w:rsidRPr="00D6720B">
              <w:rPr>
                <w:b/>
                <w:bCs/>
                <w:sz w:val="20"/>
              </w:rPr>
              <w:t>Total Travel (Lines 33 thru 35)</w:t>
            </w:r>
          </w:p>
        </w:tc>
        <w:tc>
          <w:tcPr>
            <w:tcW w:w="816" w:type="dxa"/>
            <w:gridSpan w:val="2"/>
            <w:tcBorders>
              <w:top w:val="nil"/>
              <w:left w:val="nil"/>
              <w:bottom w:val="nil"/>
              <w:right w:val="nil"/>
            </w:tcBorders>
            <w:shd w:val="clear" w:color="auto" w:fill="auto"/>
            <w:noWrap/>
            <w:vAlign w:val="bottom"/>
            <w:hideMark/>
          </w:tcPr>
          <w:p w14:paraId="576F543D" w14:textId="77777777" w:rsidR="00D938BC" w:rsidRPr="00D6720B" w:rsidRDefault="00D938BC" w:rsidP="00AB7BDC">
            <w:pPr>
              <w:rPr>
                <w:sz w:val="20"/>
              </w:rPr>
            </w:pPr>
          </w:p>
        </w:tc>
        <w:tc>
          <w:tcPr>
            <w:tcW w:w="664" w:type="dxa"/>
            <w:tcBorders>
              <w:top w:val="nil"/>
              <w:left w:val="nil"/>
              <w:bottom w:val="nil"/>
              <w:right w:val="nil"/>
            </w:tcBorders>
            <w:shd w:val="clear" w:color="auto" w:fill="auto"/>
            <w:noWrap/>
            <w:vAlign w:val="bottom"/>
            <w:hideMark/>
          </w:tcPr>
          <w:p w14:paraId="64FF8BE3" w14:textId="77777777" w:rsidR="00D938BC" w:rsidRPr="00D6720B" w:rsidRDefault="00D938BC" w:rsidP="00AB7BDC">
            <w:pPr>
              <w:rPr>
                <w:sz w:val="20"/>
              </w:rPr>
            </w:pP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AA67A9A"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FBA3872" w14:textId="77777777" w:rsidR="00D938BC" w:rsidRPr="00D6720B" w:rsidRDefault="00D938BC" w:rsidP="00AB7BDC">
            <w:pPr>
              <w:rPr>
                <w:sz w:val="20"/>
              </w:rPr>
            </w:pPr>
            <w:r w:rsidRPr="00D6720B">
              <w:rPr>
                <w:sz w:val="20"/>
              </w:rPr>
              <w:t>$</w:t>
            </w:r>
          </w:p>
        </w:tc>
      </w:tr>
      <w:tr w:rsidR="00D938BC" w:rsidRPr="00D6720B" w14:paraId="4A5203BD" w14:textId="77777777" w:rsidTr="00AB7BDC">
        <w:trPr>
          <w:trHeight w:val="255"/>
        </w:trPr>
        <w:tc>
          <w:tcPr>
            <w:tcW w:w="1459" w:type="dxa"/>
            <w:tcBorders>
              <w:top w:val="single" w:sz="4" w:space="0" w:color="auto"/>
              <w:left w:val="single" w:sz="4" w:space="0" w:color="auto"/>
              <w:bottom w:val="single" w:sz="4" w:space="0" w:color="auto"/>
              <w:right w:val="nil"/>
            </w:tcBorders>
            <w:shd w:val="clear" w:color="000000" w:fill="auto"/>
            <w:noWrap/>
            <w:vAlign w:val="bottom"/>
            <w:hideMark/>
          </w:tcPr>
          <w:p w14:paraId="0D2A7D69"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3219CEA8" w14:textId="77777777" w:rsidR="00D938BC" w:rsidRPr="00D6720B" w:rsidRDefault="00D938BC" w:rsidP="00AB7BDC">
            <w:pPr>
              <w:jc w:val="center"/>
              <w:rPr>
                <w:b/>
                <w:bCs/>
                <w:sz w:val="16"/>
                <w:szCs w:val="16"/>
              </w:rPr>
            </w:pPr>
            <w:r w:rsidRPr="00D6720B">
              <w:rPr>
                <w:b/>
                <w:bCs/>
                <w:sz w:val="16"/>
                <w:szCs w:val="16"/>
              </w:rPr>
              <w:t>Space Rental (Office/Program Space)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2319CEA3"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30190142"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5B96D33C"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7663D6E" w14:textId="77777777" w:rsidR="00D938BC" w:rsidRPr="00D6720B" w:rsidRDefault="00D938BC" w:rsidP="00AB7BDC">
            <w:pPr>
              <w:jc w:val="center"/>
              <w:rPr>
                <w:sz w:val="16"/>
                <w:szCs w:val="16"/>
              </w:rPr>
            </w:pPr>
            <w:r w:rsidRPr="00D6720B">
              <w:rPr>
                <w:sz w:val="16"/>
                <w:szCs w:val="16"/>
              </w:rPr>
              <w:t>37</w:t>
            </w:r>
          </w:p>
        </w:tc>
        <w:tc>
          <w:tcPr>
            <w:tcW w:w="4046" w:type="dxa"/>
            <w:tcBorders>
              <w:top w:val="nil"/>
              <w:left w:val="nil"/>
              <w:bottom w:val="single" w:sz="4" w:space="0" w:color="auto"/>
              <w:right w:val="nil"/>
            </w:tcBorders>
            <w:shd w:val="clear" w:color="auto" w:fill="auto"/>
            <w:noWrap/>
            <w:vAlign w:val="bottom"/>
            <w:hideMark/>
          </w:tcPr>
          <w:p w14:paraId="384F81A6" w14:textId="77777777" w:rsidR="00D938BC" w:rsidRPr="00D6720B" w:rsidRDefault="00D938BC" w:rsidP="00AB7BDC">
            <w:pPr>
              <w:rPr>
                <w:b/>
                <w:bCs/>
                <w:sz w:val="20"/>
              </w:rPr>
            </w:pPr>
            <w:r w:rsidRPr="00D6720B">
              <w:rPr>
                <w:b/>
                <w:bCs/>
                <w:sz w:val="20"/>
              </w:rPr>
              <w:t>Total Space Rental</w:t>
            </w:r>
          </w:p>
        </w:tc>
        <w:tc>
          <w:tcPr>
            <w:tcW w:w="816" w:type="dxa"/>
            <w:gridSpan w:val="2"/>
            <w:tcBorders>
              <w:top w:val="nil"/>
              <w:left w:val="nil"/>
              <w:bottom w:val="single" w:sz="4" w:space="0" w:color="auto"/>
              <w:right w:val="nil"/>
            </w:tcBorders>
            <w:shd w:val="clear" w:color="auto" w:fill="auto"/>
            <w:noWrap/>
            <w:vAlign w:val="bottom"/>
            <w:hideMark/>
          </w:tcPr>
          <w:p w14:paraId="5D2D8B3B"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37432CAD"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715C550" w14:textId="77777777" w:rsidR="00D938BC" w:rsidRPr="00D6720B" w:rsidRDefault="00D938BC" w:rsidP="00AB7BDC">
            <w:pPr>
              <w:rPr>
                <w:sz w:val="20"/>
              </w:rPr>
            </w:pPr>
            <w:r w:rsidRPr="00D6720B">
              <w:rPr>
                <w:sz w:val="20"/>
              </w:rPr>
              <w:t>$</w:t>
            </w:r>
            <w:r>
              <w:rPr>
                <w:sz w:val="2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093F4716" w14:textId="77777777" w:rsidR="00D938BC" w:rsidRPr="00D6720B" w:rsidRDefault="00D938BC" w:rsidP="00AB7BDC">
            <w:pPr>
              <w:rPr>
                <w:sz w:val="20"/>
              </w:rPr>
            </w:pPr>
            <w:r w:rsidRPr="00D6720B">
              <w:rPr>
                <w:sz w:val="20"/>
              </w:rPr>
              <w:t>$</w:t>
            </w:r>
          </w:p>
        </w:tc>
      </w:tr>
      <w:tr w:rsidR="00D938BC" w:rsidRPr="00D6720B" w14:paraId="10F21A28"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44328022"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606A824C" w14:textId="77777777" w:rsidR="00D938BC" w:rsidRPr="00D6720B" w:rsidRDefault="00D938BC" w:rsidP="00AB7BDC">
            <w:pPr>
              <w:jc w:val="center"/>
              <w:rPr>
                <w:b/>
                <w:bCs/>
                <w:sz w:val="16"/>
                <w:szCs w:val="16"/>
              </w:rPr>
            </w:pPr>
            <w:r w:rsidRPr="00D6720B">
              <w:rPr>
                <w:b/>
                <w:bCs/>
                <w:sz w:val="16"/>
                <w:szCs w:val="16"/>
              </w:rPr>
              <w:t xml:space="preserve"> Supplies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711597AA"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646850D6"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32E86455"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2E22009" w14:textId="77777777" w:rsidR="00D938BC" w:rsidRPr="00D6720B" w:rsidRDefault="00D938BC" w:rsidP="00AB7BDC">
            <w:pPr>
              <w:jc w:val="center"/>
              <w:rPr>
                <w:sz w:val="20"/>
              </w:rPr>
            </w:pPr>
            <w:r w:rsidRPr="00D6720B">
              <w:rPr>
                <w:sz w:val="20"/>
              </w:rPr>
              <w:t>38</w:t>
            </w:r>
          </w:p>
        </w:tc>
        <w:tc>
          <w:tcPr>
            <w:tcW w:w="4046" w:type="dxa"/>
            <w:tcBorders>
              <w:top w:val="nil"/>
              <w:left w:val="nil"/>
              <w:bottom w:val="single" w:sz="4" w:space="0" w:color="auto"/>
              <w:right w:val="nil"/>
            </w:tcBorders>
            <w:shd w:val="clear" w:color="auto" w:fill="auto"/>
            <w:noWrap/>
            <w:vAlign w:val="bottom"/>
            <w:hideMark/>
          </w:tcPr>
          <w:p w14:paraId="27F3D941" w14:textId="77777777" w:rsidR="00D938BC" w:rsidRPr="00D6720B" w:rsidRDefault="00D938BC" w:rsidP="00AB7BDC">
            <w:pPr>
              <w:rPr>
                <w:b/>
                <w:bCs/>
                <w:sz w:val="20"/>
              </w:rPr>
            </w:pPr>
            <w:r w:rsidRPr="00D6720B">
              <w:rPr>
                <w:b/>
                <w:bCs/>
                <w:sz w:val="20"/>
              </w:rPr>
              <w:t>Total Office Supplies</w:t>
            </w:r>
          </w:p>
        </w:tc>
        <w:tc>
          <w:tcPr>
            <w:tcW w:w="816" w:type="dxa"/>
            <w:gridSpan w:val="2"/>
            <w:tcBorders>
              <w:top w:val="nil"/>
              <w:left w:val="nil"/>
              <w:bottom w:val="single" w:sz="4" w:space="0" w:color="auto"/>
              <w:right w:val="nil"/>
            </w:tcBorders>
            <w:shd w:val="clear" w:color="auto" w:fill="auto"/>
            <w:noWrap/>
            <w:vAlign w:val="bottom"/>
            <w:hideMark/>
          </w:tcPr>
          <w:p w14:paraId="50E2603D"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1792E4E5"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7963EBC5"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958E8D2" w14:textId="77777777" w:rsidR="00D938BC" w:rsidRPr="00D6720B" w:rsidRDefault="00D938BC" w:rsidP="00AB7BDC">
            <w:pPr>
              <w:rPr>
                <w:sz w:val="20"/>
              </w:rPr>
            </w:pPr>
            <w:r w:rsidRPr="00D6720B">
              <w:rPr>
                <w:sz w:val="20"/>
              </w:rPr>
              <w:t>$</w:t>
            </w:r>
          </w:p>
        </w:tc>
      </w:tr>
      <w:tr w:rsidR="00D938BC" w:rsidRPr="00D6720B" w14:paraId="64813ABB"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185DD285"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6261F049" w14:textId="77777777" w:rsidR="00D938BC" w:rsidRPr="00D6720B" w:rsidRDefault="00D938BC" w:rsidP="00AB7BDC">
            <w:pPr>
              <w:jc w:val="center"/>
              <w:rPr>
                <w:b/>
                <w:bCs/>
                <w:sz w:val="16"/>
                <w:szCs w:val="16"/>
              </w:rPr>
            </w:pPr>
            <w:r w:rsidRPr="00D6720B">
              <w:rPr>
                <w:b/>
                <w:bCs/>
                <w:sz w:val="16"/>
                <w:szCs w:val="16"/>
              </w:rPr>
              <w:t>Telecommunications (Phone)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624C14A8"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1BC15FB4"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772F8E7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CB6F691" w14:textId="77777777" w:rsidR="00D938BC" w:rsidRPr="00D6720B" w:rsidRDefault="00D938BC" w:rsidP="00AB7BDC">
            <w:pPr>
              <w:jc w:val="center"/>
              <w:rPr>
                <w:sz w:val="20"/>
              </w:rPr>
            </w:pPr>
            <w:r w:rsidRPr="00D6720B">
              <w:rPr>
                <w:sz w:val="20"/>
              </w:rPr>
              <w:t>39</w:t>
            </w:r>
          </w:p>
        </w:tc>
        <w:tc>
          <w:tcPr>
            <w:tcW w:w="4046" w:type="dxa"/>
            <w:tcBorders>
              <w:top w:val="nil"/>
              <w:left w:val="nil"/>
              <w:bottom w:val="single" w:sz="4" w:space="0" w:color="auto"/>
              <w:right w:val="nil"/>
            </w:tcBorders>
            <w:shd w:val="clear" w:color="auto" w:fill="auto"/>
            <w:noWrap/>
            <w:vAlign w:val="bottom"/>
            <w:hideMark/>
          </w:tcPr>
          <w:p w14:paraId="221E0254" w14:textId="77777777" w:rsidR="00D938BC" w:rsidRPr="00D6720B" w:rsidRDefault="00D938BC" w:rsidP="00AB7BDC">
            <w:pPr>
              <w:rPr>
                <w:b/>
                <w:bCs/>
                <w:sz w:val="20"/>
              </w:rPr>
            </w:pPr>
            <w:r w:rsidRPr="00D6720B">
              <w:rPr>
                <w:b/>
                <w:bCs/>
                <w:sz w:val="20"/>
              </w:rPr>
              <w:t>Total Telecommunications</w:t>
            </w:r>
          </w:p>
        </w:tc>
        <w:tc>
          <w:tcPr>
            <w:tcW w:w="816" w:type="dxa"/>
            <w:gridSpan w:val="2"/>
            <w:tcBorders>
              <w:top w:val="nil"/>
              <w:left w:val="nil"/>
              <w:bottom w:val="single" w:sz="4" w:space="0" w:color="auto"/>
              <w:right w:val="nil"/>
            </w:tcBorders>
            <w:shd w:val="clear" w:color="auto" w:fill="auto"/>
            <w:noWrap/>
            <w:vAlign w:val="bottom"/>
            <w:hideMark/>
          </w:tcPr>
          <w:p w14:paraId="744C0856"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23E8B172"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0EC32F7"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06BEB52" w14:textId="77777777" w:rsidR="00D938BC" w:rsidRPr="00D6720B" w:rsidRDefault="00D938BC" w:rsidP="00AB7BDC">
            <w:pPr>
              <w:rPr>
                <w:sz w:val="20"/>
              </w:rPr>
            </w:pPr>
            <w:r w:rsidRPr="00D6720B">
              <w:rPr>
                <w:sz w:val="20"/>
              </w:rPr>
              <w:t>$</w:t>
            </w:r>
          </w:p>
        </w:tc>
      </w:tr>
      <w:tr w:rsidR="00D938BC" w:rsidRPr="00D6720B" w14:paraId="6A04FCBC"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767957CC"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282A34F5" w14:textId="77777777" w:rsidR="00D938BC" w:rsidRPr="00D6720B" w:rsidRDefault="00D938BC" w:rsidP="00AB7BDC">
            <w:pPr>
              <w:jc w:val="center"/>
              <w:rPr>
                <w:b/>
                <w:bCs/>
                <w:sz w:val="16"/>
                <w:szCs w:val="16"/>
              </w:rPr>
            </w:pPr>
            <w:r w:rsidRPr="00D6720B">
              <w:rPr>
                <w:b/>
                <w:bCs/>
                <w:sz w:val="16"/>
                <w:szCs w:val="16"/>
              </w:rPr>
              <w:t>Utilities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763E5A9D"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51274167"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20D95D06"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C609CD9" w14:textId="77777777" w:rsidR="00D938BC" w:rsidRPr="00D6720B" w:rsidRDefault="00D938BC" w:rsidP="00AB7BDC">
            <w:pPr>
              <w:jc w:val="center"/>
              <w:rPr>
                <w:sz w:val="20"/>
              </w:rPr>
            </w:pPr>
            <w:r w:rsidRPr="00D6720B">
              <w:rPr>
                <w:sz w:val="20"/>
              </w:rPr>
              <w:t>40</w:t>
            </w:r>
          </w:p>
        </w:tc>
        <w:tc>
          <w:tcPr>
            <w:tcW w:w="4046" w:type="dxa"/>
            <w:tcBorders>
              <w:top w:val="nil"/>
              <w:left w:val="nil"/>
              <w:bottom w:val="single" w:sz="4" w:space="0" w:color="auto"/>
              <w:right w:val="nil"/>
            </w:tcBorders>
            <w:shd w:val="clear" w:color="auto" w:fill="auto"/>
            <w:noWrap/>
            <w:vAlign w:val="bottom"/>
            <w:hideMark/>
          </w:tcPr>
          <w:p w14:paraId="016E27E6" w14:textId="77777777" w:rsidR="00D938BC" w:rsidRPr="00D6720B" w:rsidRDefault="00D938BC" w:rsidP="00AB7BDC">
            <w:pPr>
              <w:rPr>
                <w:b/>
                <w:bCs/>
                <w:sz w:val="20"/>
              </w:rPr>
            </w:pPr>
            <w:r w:rsidRPr="00D6720B">
              <w:rPr>
                <w:b/>
                <w:bCs/>
                <w:sz w:val="20"/>
              </w:rPr>
              <w:t xml:space="preserve">Total Utilities </w:t>
            </w:r>
          </w:p>
        </w:tc>
        <w:tc>
          <w:tcPr>
            <w:tcW w:w="816" w:type="dxa"/>
            <w:gridSpan w:val="2"/>
            <w:tcBorders>
              <w:top w:val="nil"/>
              <w:left w:val="nil"/>
              <w:bottom w:val="single" w:sz="4" w:space="0" w:color="auto"/>
              <w:right w:val="nil"/>
            </w:tcBorders>
            <w:shd w:val="clear" w:color="auto" w:fill="auto"/>
            <w:noWrap/>
            <w:vAlign w:val="bottom"/>
            <w:hideMark/>
          </w:tcPr>
          <w:p w14:paraId="79FD47B7"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04B53B4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7B00B8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7B61F3D" w14:textId="77777777" w:rsidR="00D938BC" w:rsidRPr="00D6720B" w:rsidRDefault="00D938BC" w:rsidP="00AB7BDC">
            <w:pPr>
              <w:rPr>
                <w:sz w:val="20"/>
              </w:rPr>
            </w:pPr>
            <w:r w:rsidRPr="00D6720B">
              <w:rPr>
                <w:sz w:val="20"/>
              </w:rPr>
              <w:t>$</w:t>
            </w:r>
          </w:p>
        </w:tc>
      </w:tr>
      <w:tr w:rsidR="00D938BC" w:rsidRPr="00D6720B" w14:paraId="4C3FB862"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4DD27E61"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1F4728DB" w14:textId="77777777" w:rsidR="00D938BC" w:rsidRPr="00D6720B" w:rsidRDefault="00D938BC" w:rsidP="00AB7BDC">
            <w:pPr>
              <w:jc w:val="center"/>
              <w:rPr>
                <w:b/>
                <w:bCs/>
                <w:sz w:val="16"/>
                <w:szCs w:val="16"/>
              </w:rPr>
            </w:pPr>
            <w:r w:rsidRPr="00D6720B">
              <w:rPr>
                <w:b/>
                <w:bCs/>
                <w:sz w:val="16"/>
                <w:szCs w:val="16"/>
              </w:rPr>
              <w:t xml:space="preserve">OTHER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07F71654"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2D2053E8"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77171505"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3915DEB" w14:textId="77777777" w:rsidR="00D938BC" w:rsidRPr="00D6720B" w:rsidRDefault="00D938BC" w:rsidP="00AB7BDC">
            <w:pPr>
              <w:jc w:val="center"/>
              <w:rPr>
                <w:sz w:val="20"/>
              </w:rPr>
            </w:pPr>
            <w:r w:rsidRPr="00D6720B">
              <w:rPr>
                <w:sz w:val="20"/>
              </w:rPr>
              <w:t>41</w:t>
            </w:r>
          </w:p>
        </w:tc>
        <w:tc>
          <w:tcPr>
            <w:tcW w:w="4046" w:type="dxa"/>
            <w:tcBorders>
              <w:top w:val="nil"/>
              <w:left w:val="nil"/>
              <w:bottom w:val="single" w:sz="4" w:space="0" w:color="auto"/>
              <w:right w:val="nil"/>
            </w:tcBorders>
            <w:shd w:val="clear" w:color="auto" w:fill="auto"/>
            <w:noWrap/>
            <w:vAlign w:val="bottom"/>
            <w:hideMark/>
          </w:tcPr>
          <w:p w14:paraId="3ACCE3CD"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614C0ABC"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3D44B147"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F51C89D"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F89DE04" w14:textId="77777777" w:rsidR="00D938BC" w:rsidRPr="00D6720B" w:rsidRDefault="00D938BC" w:rsidP="00AB7BDC">
            <w:pPr>
              <w:rPr>
                <w:sz w:val="20"/>
              </w:rPr>
            </w:pPr>
            <w:r w:rsidRPr="00D6720B">
              <w:rPr>
                <w:sz w:val="20"/>
              </w:rPr>
              <w:t>$</w:t>
            </w:r>
          </w:p>
        </w:tc>
      </w:tr>
      <w:tr w:rsidR="00D938BC" w:rsidRPr="00D6720B" w14:paraId="7A0C27D8"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4B8E4B4A" w14:textId="77777777" w:rsidR="00D938BC" w:rsidRPr="00D6720B" w:rsidRDefault="00D938BC" w:rsidP="00AB7BDC">
            <w:pPr>
              <w:jc w:val="center"/>
              <w:rPr>
                <w:sz w:val="20"/>
              </w:rPr>
            </w:pPr>
            <w:r w:rsidRPr="00D6720B">
              <w:rPr>
                <w:sz w:val="20"/>
              </w:rPr>
              <w:t>42</w:t>
            </w:r>
          </w:p>
        </w:tc>
        <w:tc>
          <w:tcPr>
            <w:tcW w:w="4046" w:type="dxa"/>
            <w:tcBorders>
              <w:top w:val="nil"/>
              <w:left w:val="nil"/>
              <w:bottom w:val="single" w:sz="4" w:space="0" w:color="auto"/>
              <w:right w:val="nil"/>
            </w:tcBorders>
            <w:shd w:val="clear" w:color="auto" w:fill="auto"/>
            <w:noWrap/>
            <w:vAlign w:val="bottom"/>
            <w:hideMark/>
          </w:tcPr>
          <w:p w14:paraId="2CEB3412"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6395660"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0B397C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4D2DDFA"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89A7F23" w14:textId="77777777" w:rsidR="00D938BC" w:rsidRPr="00D6720B" w:rsidRDefault="00D938BC" w:rsidP="00AB7BDC">
            <w:pPr>
              <w:rPr>
                <w:sz w:val="20"/>
              </w:rPr>
            </w:pPr>
            <w:r w:rsidRPr="00D6720B">
              <w:rPr>
                <w:sz w:val="20"/>
              </w:rPr>
              <w:t>$</w:t>
            </w:r>
          </w:p>
        </w:tc>
      </w:tr>
      <w:tr w:rsidR="00D938BC" w:rsidRPr="00D6720B" w14:paraId="539D7E2F"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3F618A45" w14:textId="77777777" w:rsidR="00D938BC" w:rsidRPr="00D6720B" w:rsidRDefault="00D938BC" w:rsidP="00AB7BDC">
            <w:pPr>
              <w:jc w:val="center"/>
              <w:rPr>
                <w:sz w:val="20"/>
              </w:rPr>
            </w:pPr>
            <w:r w:rsidRPr="00D6720B">
              <w:rPr>
                <w:sz w:val="20"/>
              </w:rPr>
              <w:t>43</w:t>
            </w:r>
          </w:p>
        </w:tc>
        <w:tc>
          <w:tcPr>
            <w:tcW w:w="4046" w:type="dxa"/>
            <w:tcBorders>
              <w:top w:val="nil"/>
              <w:left w:val="nil"/>
              <w:bottom w:val="single" w:sz="4" w:space="0" w:color="auto"/>
              <w:right w:val="nil"/>
            </w:tcBorders>
            <w:shd w:val="clear" w:color="auto" w:fill="auto"/>
            <w:noWrap/>
            <w:vAlign w:val="bottom"/>
            <w:hideMark/>
          </w:tcPr>
          <w:p w14:paraId="1C025C33"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2197CFEB"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58103779"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012CF347"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47DA7DC" w14:textId="77777777" w:rsidR="00D938BC" w:rsidRPr="00D6720B" w:rsidRDefault="00D938BC" w:rsidP="00AB7BDC">
            <w:pPr>
              <w:rPr>
                <w:sz w:val="20"/>
              </w:rPr>
            </w:pPr>
            <w:r w:rsidRPr="00D6720B">
              <w:rPr>
                <w:sz w:val="20"/>
              </w:rPr>
              <w:t>$</w:t>
            </w:r>
          </w:p>
        </w:tc>
      </w:tr>
      <w:tr w:rsidR="00D938BC" w:rsidRPr="00D6720B" w14:paraId="6F2CA4F9"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5BFEBF8E" w14:textId="77777777" w:rsidR="00D938BC" w:rsidRPr="00D6720B" w:rsidRDefault="00D938BC" w:rsidP="00AB7BDC">
            <w:pPr>
              <w:jc w:val="center"/>
              <w:rPr>
                <w:sz w:val="20"/>
              </w:rPr>
            </w:pPr>
            <w:r w:rsidRPr="00D6720B">
              <w:rPr>
                <w:sz w:val="20"/>
              </w:rPr>
              <w:t>44</w:t>
            </w:r>
          </w:p>
        </w:tc>
        <w:tc>
          <w:tcPr>
            <w:tcW w:w="4046" w:type="dxa"/>
            <w:tcBorders>
              <w:top w:val="nil"/>
              <w:left w:val="nil"/>
              <w:bottom w:val="single" w:sz="4" w:space="0" w:color="auto"/>
              <w:right w:val="nil"/>
            </w:tcBorders>
            <w:shd w:val="clear" w:color="auto" w:fill="auto"/>
            <w:noWrap/>
            <w:vAlign w:val="bottom"/>
            <w:hideMark/>
          </w:tcPr>
          <w:p w14:paraId="57079116" w14:textId="77777777" w:rsidR="00D938BC" w:rsidRPr="00D6720B" w:rsidRDefault="00D938BC" w:rsidP="00AB7BDC">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14:paraId="5855E56A"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724EE6FA"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57FFEBF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00D7420" w14:textId="77777777" w:rsidR="00D938BC" w:rsidRPr="00D6720B" w:rsidRDefault="00D938BC" w:rsidP="00AB7BDC">
            <w:pPr>
              <w:rPr>
                <w:sz w:val="20"/>
              </w:rPr>
            </w:pPr>
            <w:r w:rsidRPr="00D6720B">
              <w:rPr>
                <w:sz w:val="20"/>
              </w:rPr>
              <w:t>$</w:t>
            </w:r>
          </w:p>
        </w:tc>
      </w:tr>
      <w:tr w:rsidR="00D938BC" w:rsidRPr="00D6720B" w14:paraId="12DCBA87"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1EC1CAE3" w14:textId="77777777" w:rsidR="00D938BC" w:rsidRPr="00D6720B" w:rsidRDefault="00D938BC" w:rsidP="00AB7BDC">
            <w:pPr>
              <w:jc w:val="center"/>
              <w:rPr>
                <w:sz w:val="20"/>
              </w:rPr>
            </w:pPr>
            <w:r w:rsidRPr="00D6720B">
              <w:rPr>
                <w:sz w:val="20"/>
              </w:rPr>
              <w:t>45</w:t>
            </w:r>
          </w:p>
        </w:tc>
        <w:tc>
          <w:tcPr>
            <w:tcW w:w="4046" w:type="dxa"/>
            <w:tcBorders>
              <w:top w:val="nil"/>
              <w:left w:val="nil"/>
              <w:bottom w:val="single" w:sz="4" w:space="0" w:color="auto"/>
              <w:right w:val="nil"/>
            </w:tcBorders>
            <w:shd w:val="clear" w:color="auto" w:fill="auto"/>
            <w:noWrap/>
            <w:vAlign w:val="bottom"/>
            <w:hideMark/>
          </w:tcPr>
          <w:p w14:paraId="0B9125A2" w14:textId="77777777" w:rsidR="00D938BC" w:rsidRPr="00D6720B" w:rsidRDefault="00D938BC" w:rsidP="00AB7BDC">
            <w:pPr>
              <w:rPr>
                <w:b/>
                <w:bCs/>
                <w:sz w:val="20"/>
              </w:rPr>
            </w:pPr>
            <w:r w:rsidRPr="00D6720B">
              <w:rPr>
                <w:b/>
                <w:bCs/>
                <w:sz w:val="20"/>
              </w:rPr>
              <w:t>Total Other (Lines 41 thru 45)</w:t>
            </w:r>
          </w:p>
        </w:tc>
        <w:tc>
          <w:tcPr>
            <w:tcW w:w="816" w:type="dxa"/>
            <w:gridSpan w:val="2"/>
            <w:tcBorders>
              <w:top w:val="nil"/>
              <w:left w:val="nil"/>
              <w:bottom w:val="single" w:sz="4" w:space="0" w:color="auto"/>
              <w:right w:val="nil"/>
            </w:tcBorders>
            <w:shd w:val="clear" w:color="auto" w:fill="auto"/>
            <w:noWrap/>
            <w:vAlign w:val="bottom"/>
            <w:hideMark/>
          </w:tcPr>
          <w:p w14:paraId="5A5D700C" w14:textId="77777777" w:rsidR="00D938BC" w:rsidRPr="00D6720B" w:rsidRDefault="00D938BC" w:rsidP="00AB7BDC">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14:paraId="4DA05F0A"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1C6AE4F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BDDB104" w14:textId="77777777" w:rsidR="00D938BC" w:rsidRPr="00D6720B" w:rsidRDefault="00D938BC" w:rsidP="00AB7BDC">
            <w:pPr>
              <w:rPr>
                <w:sz w:val="20"/>
              </w:rPr>
            </w:pPr>
            <w:r w:rsidRPr="00D6720B">
              <w:rPr>
                <w:sz w:val="20"/>
              </w:rPr>
              <w:t>$</w:t>
            </w:r>
          </w:p>
        </w:tc>
      </w:tr>
      <w:tr w:rsidR="00D938BC" w:rsidRPr="00D6720B" w14:paraId="6828EEA4" w14:textId="77777777" w:rsidTr="00AB7BDC">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14:paraId="38EC78E0" w14:textId="77777777" w:rsidR="00D938BC" w:rsidRPr="00D6720B" w:rsidRDefault="00D938BC" w:rsidP="00AB7BDC">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14:paraId="62E60D2D" w14:textId="77777777" w:rsidR="00D938BC" w:rsidRPr="00D6720B" w:rsidRDefault="00D938BC" w:rsidP="00AB7BDC">
            <w:pPr>
              <w:jc w:val="center"/>
              <w:rPr>
                <w:b/>
                <w:bCs/>
                <w:sz w:val="16"/>
                <w:szCs w:val="16"/>
              </w:rPr>
            </w:pPr>
            <w:r w:rsidRPr="00D6720B">
              <w:rPr>
                <w:b/>
                <w:bCs/>
                <w:sz w:val="16"/>
                <w:szCs w:val="16"/>
              </w:rPr>
              <w:t xml:space="preserve">Indirect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14:paraId="2E947574" w14:textId="77777777" w:rsidR="00D938BC" w:rsidRPr="00D6720B" w:rsidRDefault="00D938BC" w:rsidP="00AB7BDC">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14:paraId="106AB185" w14:textId="77777777" w:rsidR="00D938BC" w:rsidRPr="00D6720B" w:rsidRDefault="00D938BC" w:rsidP="00AB7BDC">
            <w:pPr>
              <w:jc w:val="center"/>
              <w:rPr>
                <w:b/>
                <w:bCs/>
                <w:sz w:val="16"/>
                <w:szCs w:val="16"/>
              </w:rPr>
            </w:pPr>
            <w:r w:rsidRPr="00D6720B">
              <w:rPr>
                <w:b/>
                <w:bCs/>
                <w:sz w:val="16"/>
                <w:szCs w:val="16"/>
              </w:rPr>
              <w:t> </w:t>
            </w:r>
          </w:p>
        </w:tc>
      </w:tr>
      <w:tr w:rsidR="00D938BC" w:rsidRPr="00D6720B" w14:paraId="595D0F36" w14:textId="77777777" w:rsidTr="00D75EDA">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0557F3AE" w14:textId="77777777" w:rsidR="00D938BC" w:rsidRPr="00D6720B" w:rsidRDefault="00D938BC" w:rsidP="00AB7BDC">
            <w:pPr>
              <w:jc w:val="center"/>
              <w:rPr>
                <w:sz w:val="20"/>
              </w:rPr>
            </w:pPr>
            <w:r w:rsidRPr="00D6720B">
              <w:rPr>
                <w:sz w:val="20"/>
              </w:rPr>
              <w:t>46</w:t>
            </w:r>
          </w:p>
        </w:tc>
        <w:tc>
          <w:tcPr>
            <w:tcW w:w="4481" w:type="dxa"/>
            <w:gridSpan w:val="2"/>
            <w:tcBorders>
              <w:top w:val="nil"/>
              <w:left w:val="nil"/>
              <w:bottom w:val="single" w:sz="4" w:space="0" w:color="auto"/>
              <w:right w:val="nil"/>
            </w:tcBorders>
            <w:shd w:val="clear" w:color="auto" w:fill="auto"/>
            <w:noWrap/>
            <w:vAlign w:val="bottom"/>
            <w:hideMark/>
          </w:tcPr>
          <w:p w14:paraId="1A2C157B" w14:textId="49430161" w:rsidR="00D938BC" w:rsidRPr="00D6720B" w:rsidRDefault="00D938BC" w:rsidP="00D75EDA">
            <w:pPr>
              <w:rPr>
                <w:b/>
                <w:bCs/>
                <w:sz w:val="20"/>
              </w:rPr>
            </w:pPr>
            <w:r w:rsidRPr="00D6720B">
              <w:rPr>
                <w:b/>
                <w:bCs/>
                <w:sz w:val="20"/>
              </w:rPr>
              <w:t xml:space="preserve">Total </w:t>
            </w:r>
            <w:r w:rsidR="00D75EDA">
              <w:rPr>
                <w:b/>
                <w:bCs/>
                <w:sz w:val="20"/>
              </w:rPr>
              <w:t>Administrative/</w:t>
            </w:r>
            <w:r w:rsidRPr="00D6720B">
              <w:rPr>
                <w:b/>
                <w:bCs/>
                <w:sz w:val="20"/>
              </w:rPr>
              <w:t xml:space="preserve">Indirect (no more than </w:t>
            </w:r>
            <w:r w:rsidR="00F60DEC">
              <w:rPr>
                <w:b/>
                <w:bCs/>
                <w:sz w:val="20"/>
              </w:rPr>
              <w:t>10</w:t>
            </w:r>
            <w:r w:rsidR="00F60DEC">
              <w:rPr>
                <w:b/>
                <w:bCs/>
                <w:sz w:val="20"/>
              </w:rPr>
              <w:t>%</w:t>
            </w:r>
            <w:r w:rsidR="00F60DEC">
              <w:rPr>
                <w:b/>
                <w:bCs/>
                <w:sz w:val="20"/>
              </w:rPr>
              <w:t xml:space="preserve"> MTDC</w:t>
            </w:r>
            <w:r w:rsidRPr="00D6720B">
              <w:rPr>
                <w:b/>
                <w:bCs/>
                <w:sz w:val="20"/>
              </w:rPr>
              <w:t>)</w:t>
            </w:r>
          </w:p>
        </w:tc>
        <w:tc>
          <w:tcPr>
            <w:tcW w:w="381" w:type="dxa"/>
            <w:tcBorders>
              <w:top w:val="nil"/>
              <w:left w:val="nil"/>
              <w:bottom w:val="single" w:sz="4" w:space="0" w:color="auto"/>
              <w:right w:val="nil"/>
            </w:tcBorders>
            <w:shd w:val="clear" w:color="auto" w:fill="auto"/>
            <w:noWrap/>
            <w:vAlign w:val="bottom"/>
            <w:hideMark/>
          </w:tcPr>
          <w:p w14:paraId="2840DD29" w14:textId="00037208" w:rsidR="00D938BC" w:rsidRPr="00D6720B" w:rsidRDefault="00D938BC" w:rsidP="00AB7BDC">
            <w:pPr>
              <w:rPr>
                <w:sz w:val="20"/>
              </w:rPr>
            </w:pPr>
          </w:p>
        </w:tc>
        <w:tc>
          <w:tcPr>
            <w:tcW w:w="664" w:type="dxa"/>
            <w:tcBorders>
              <w:top w:val="nil"/>
              <w:left w:val="nil"/>
              <w:bottom w:val="single" w:sz="4" w:space="0" w:color="auto"/>
              <w:right w:val="nil"/>
            </w:tcBorders>
            <w:shd w:val="clear" w:color="auto" w:fill="auto"/>
            <w:noWrap/>
            <w:vAlign w:val="bottom"/>
            <w:hideMark/>
          </w:tcPr>
          <w:p w14:paraId="5B7140B0"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22CB9521"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724C9C2" w14:textId="77777777" w:rsidR="00D938BC" w:rsidRPr="00D6720B" w:rsidRDefault="00D938BC" w:rsidP="00AB7BDC">
            <w:pPr>
              <w:rPr>
                <w:sz w:val="20"/>
              </w:rPr>
            </w:pPr>
            <w:r w:rsidRPr="00D6720B">
              <w:rPr>
                <w:sz w:val="20"/>
              </w:rPr>
              <w:t>$</w:t>
            </w:r>
          </w:p>
        </w:tc>
      </w:tr>
      <w:tr w:rsidR="00D938BC" w:rsidRPr="00D6720B" w14:paraId="2A64E6C9" w14:textId="77777777" w:rsidTr="00AB7BDC">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14:paraId="621D6E7F" w14:textId="77777777" w:rsidR="00D938BC" w:rsidRPr="00D6720B" w:rsidRDefault="00D938BC" w:rsidP="00AB7BDC">
            <w:pPr>
              <w:jc w:val="center"/>
              <w:rPr>
                <w:sz w:val="20"/>
              </w:rPr>
            </w:pPr>
            <w:r w:rsidRPr="00D6720B">
              <w:rPr>
                <w:sz w:val="20"/>
              </w:rPr>
              <w:t>47</w:t>
            </w:r>
          </w:p>
        </w:tc>
        <w:tc>
          <w:tcPr>
            <w:tcW w:w="4862" w:type="dxa"/>
            <w:gridSpan w:val="3"/>
            <w:tcBorders>
              <w:top w:val="single" w:sz="4" w:space="0" w:color="auto"/>
              <w:left w:val="nil"/>
              <w:bottom w:val="single" w:sz="4" w:space="0" w:color="auto"/>
              <w:right w:val="nil"/>
            </w:tcBorders>
            <w:shd w:val="clear" w:color="auto" w:fill="auto"/>
            <w:noWrap/>
            <w:vAlign w:val="bottom"/>
            <w:hideMark/>
          </w:tcPr>
          <w:p w14:paraId="1E24DCD9" w14:textId="77777777" w:rsidR="00D938BC" w:rsidRPr="00D6720B" w:rsidRDefault="00D938BC" w:rsidP="00AB7BDC">
            <w:pPr>
              <w:rPr>
                <w:b/>
                <w:bCs/>
                <w:sz w:val="20"/>
              </w:rPr>
            </w:pPr>
            <w:r w:rsidRPr="00D6720B">
              <w:rPr>
                <w:b/>
                <w:bCs/>
                <w:sz w:val="20"/>
              </w:rPr>
              <w:t>Total (Line 9+16+22+26+32+36+37+38+39+40+46)</w:t>
            </w:r>
          </w:p>
        </w:tc>
        <w:tc>
          <w:tcPr>
            <w:tcW w:w="664" w:type="dxa"/>
            <w:tcBorders>
              <w:top w:val="nil"/>
              <w:left w:val="nil"/>
              <w:bottom w:val="single" w:sz="4" w:space="0" w:color="auto"/>
              <w:right w:val="nil"/>
            </w:tcBorders>
            <w:shd w:val="clear" w:color="auto" w:fill="auto"/>
            <w:noWrap/>
            <w:vAlign w:val="bottom"/>
            <w:hideMark/>
          </w:tcPr>
          <w:p w14:paraId="07393B17" w14:textId="77777777" w:rsidR="00D938BC" w:rsidRPr="00D6720B" w:rsidRDefault="00D938BC" w:rsidP="00AB7BDC">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14:paraId="399C950F" w14:textId="77777777" w:rsidR="00D938BC" w:rsidRPr="00D6720B" w:rsidRDefault="00D938BC" w:rsidP="00AB7BDC">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70F20AA" w14:textId="77777777" w:rsidR="00D938BC" w:rsidRPr="00D6720B" w:rsidRDefault="00D938BC" w:rsidP="00AB7BDC">
            <w:pPr>
              <w:rPr>
                <w:sz w:val="20"/>
              </w:rPr>
            </w:pPr>
            <w:r w:rsidRPr="00D6720B">
              <w:rPr>
                <w:sz w:val="20"/>
              </w:rPr>
              <w:t>$</w:t>
            </w:r>
          </w:p>
        </w:tc>
      </w:tr>
    </w:tbl>
    <w:p w14:paraId="4C4D04F2" w14:textId="77777777" w:rsidR="00166840" w:rsidRPr="006E3030" w:rsidRDefault="00166840" w:rsidP="009167D5">
      <w:pPr>
        <w:pStyle w:val="Standard"/>
        <w:rPr>
          <w:rFonts w:ascii="Times New Roman" w:hAnsi="Times New Roman" w:cs="Times New Roman"/>
          <w:b/>
          <w:bCs/>
        </w:rPr>
      </w:pPr>
    </w:p>
    <w:p w14:paraId="41C3A2B0" w14:textId="77777777" w:rsidR="00166840" w:rsidRDefault="00166840" w:rsidP="009167D5">
      <w:pPr>
        <w:pStyle w:val="Standard"/>
        <w:rPr>
          <w:rFonts w:ascii="Times New Roman" w:hAnsi="Times New Roman" w:cs="Times New Roman"/>
          <w:b/>
          <w:bCs/>
        </w:rPr>
      </w:pPr>
    </w:p>
    <w:p w14:paraId="2B8163D9" w14:textId="77777777" w:rsidR="00F60DEC" w:rsidRPr="00F60DEC" w:rsidRDefault="00F60DEC" w:rsidP="00F60DEC">
      <w:pPr>
        <w:rPr>
          <w:b/>
          <w:bCs/>
          <w:szCs w:val="24"/>
          <w:u w:val="single"/>
        </w:rPr>
      </w:pPr>
      <w:r w:rsidRPr="00F60DEC">
        <w:rPr>
          <w:b/>
          <w:bCs/>
          <w:szCs w:val="24"/>
          <w:u w:val="single"/>
        </w:rPr>
        <w:t>Indirect Costs for Federal Funds (CDBG, ESG)</w:t>
      </w:r>
    </w:p>
    <w:p w14:paraId="1DE045CA" w14:textId="77777777" w:rsidR="00F60DEC" w:rsidRPr="00F60DEC" w:rsidRDefault="00F60DEC" w:rsidP="00F60DEC">
      <w:pPr>
        <w:rPr>
          <w:szCs w:val="24"/>
        </w:rPr>
      </w:pPr>
      <w:r w:rsidRPr="00F60DEC">
        <w:rPr>
          <w:szCs w:val="24"/>
        </w:rPr>
        <w:t>Grantees with a federally-approved indirect cost rate should submit documentation of the approved rate to MOHCD.</w:t>
      </w:r>
    </w:p>
    <w:p w14:paraId="3FE21493" w14:textId="77777777" w:rsidR="00F60DEC" w:rsidRPr="00F60DEC" w:rsidRDefault="00F60DEC" w:rsidP="00F60DEC">
      <w:pPr>
        <w:rPr>
          <w:szCs w:val="24"/>
        </w:rPr>
      </w:pPr>
      <w:r w:rsidRPr="00F60DEC">
        <w:rPr>
          <w:szCs w:val="24"/>
        </w:rPr>
        <w:t>For grantees without a federally-approved indirect cost rate, the maximum allowed indirect cost rate for Federal Funds (CDBG, ESG) is 10% of Modified Total Direct Costs (MTDC). MTDC excludes:</w:t>
      </w:r>
    </w:p>
    <w:p w14:paraId="5F3C1C19" w14:textId="77777777" w:rsidR="00F60DEC" w:rsidRPr="00F60DEC" w:rsidRDefault="00F60DEC" w:rsidP="00F60DEC">
      <w:pPr>
        <w:numPr>
          <w:ilvl w:val="0"/>
          <w:numId w:val="42"/>
        </w:numPr>
        <w:rPr>
          <w:szCs w:val="24"/>
        </w:rPr>
      </w:pPr>
      <w:r w:rsidRPr="00F60DEC">
        <w:rPr>
          <w:szCs w:val="24"/>
        </w:rPr>
        <w:t>Equipment</w:t>
      </w:r>
    </w:p>
    <w:p w14:paraId="200EDCFA" w14:textId="77777777" w:rsidR="00F60DEC" w:rsidRPr="00F60DEC" w:rsidRDefault="00F60DEC" w:rsidP="00F60DEC">
      <w:pPr>
        <w:numPr>
          <w:ilvl w:val="0"/>
          <w:numId w:val="42"/>
        </w:numPr>
        <w:rPr>
          <w:szCs w:val="24"/>
        </w:rPr>
      </w:pPr>
      <w:r w:rsidRPr="00F60DEC">
        <w:rPr>
          <w:szCs w:val="24"/>
        </w:rPr>
        <w:t>Rent</w:t>
      </w:r>
    </w:p>
    <w:p w14:paraId="754019E4" w14:textId="77777777" w:rsidR="00F60DEC" w:rsidRPr="00F60DEC" w:rsidRDefault="00F60DEC" w:rsidP="00F60DEC">
      <w:pPr>
        <w:numPr>
          <w:ilvl w:val="0"/>
          <w:numId w:val="42"/>
        </w:numPr>
        <w:rPr>
          <w:szCs w:val="24"/>
        </w:rPr>
      </w:pPr>
      <w:r w:rsidRPr="00F60DEC">
        <w:rPr>
          <w:szCs w:val="24"/>
        </w:rPr>
        <w:t xml:space="preserve">Capital expenditures </w:t>
      </w:r>
    </w:p>
    <w:p w14:paraId="372E2D13" w14:textId="77777777" w:rsidR="00F60DEC" w:rsidRPr="00F60DEC" w:rsidRDefault="00F60DEC" w:rsidP="00F60DEC">
      <w:pPr>
        <w:numPr>
          <w:ilvl w:val="0"/>
          <w:numId w:val="42"/>
        </w:numPr>
        <w:rPr>
          <w:szCs w:val="24"/>
        </w:rPr>
      </w:pPr>
      <w:r w:rsidRPr="00F60DEC">
        <w:rPr>
          <w:szCs w:val="24"/>
        </w:rPr>
        <w:t>Charges for patient care</w:t>
      </w:r>
    </w:p>
    <w:p w14:paraId="01840574" w14:textId="77777777" w:rsidR="00F60DEC" w:rsidRPr="00F60DEC" w:rsidRDefault="00F60DEC" w:rsidP="00F60DEC">
      <w:pPr>
        <w:numPr>
          <w:ilvl w:val="0"/>
          <w:numId w:val="42"/>
        </w:numPr>
        <w:rPr>
          <w:szCs w:val="24"/>
        </w:rPr>
      </w:pPr>
      <w:r w:rsidRPr="00F60DEC">
        <w:rPr>
          <w:szCs w:val="24"/>
        </w:rPr>
        <w:t>Tuition reimbursement</w:t>
      </w:r>
    </w:p>
    <w:p w14:paraId="40D1D48F" w14:textId="77777777" w:rsidR="00F60DEC" w:rsidRPr="00F60DEC" w:rsidRDefault="00F60DEC" w:rsidP="00F60DEC">
      <w:pPr>
        <w:numPr>
          <w:ilvl w:val="0"/>
          <w:numId w:val="42"/>
        </w:numPr>
        <w:rPr>
          <w:szCs w:val="24"/>
        </w:rPr>
      </w:pPr>
      <w:r w:rsidRPr="00F60DEC">
        <w:rPr>
          <w:szCs w:val="24"/>
        </w:rPr>
        <w:t>Scholarships and fellowships</w:t>
      </w:r>
    </w:p>
    <w:p w14:paraId="4CD44C3D" w14:textId="77777777" w:rsidR="00F60DEC" w:rsidRPr="00F60DEC" w:rsidRDefault="00F60DEC" w:rsidP="00F60DEC">
      <w:pPr>
        <w:numPr>
          <w:ilvl w:val="0"/>
          <w:numId w:val="42"/>
        </w:numPr>
        <w:rPr>
          <w:szCs w:val="24"/>
        </w:rPr>
      </w:pPr>
      <w:r w:rsidRPr="00F60DEC">
        <w:rPr>
          <w:szCs w:val="24"/>
        </w:rPr>
        <w:t>Participant support costs -- direct costs for items such as stipends or subsistence allowances, travel allowances, and registration fees paid to or on behalf of participants or trainees (but not employees) in connection with conferences, or training projects</w:t>
      </w:r>
    </w:p>
    <w:p w14:paraId="077DA0BF" w14:textId="77777777" w:rsidR="00F60DEC" w:rsidRDefault="00F60DEC" w:rsidP="00F60DEC">
      <w:pPr>
        <w:numPr>
          <w:ilvl w:val="0"/>
          <w:numId w:val="42"/>
        </w:numPr>
        <w:rPr>
          <w:szCs w:val="24"/>
        </w:rPr>
      </w:pPr>
      <w:r w:rsidRPr="00F60DEC">
        <w:rPr>
          <w:szCs w:val="24"/>
        </w:rPr>
        <w:t>Sub-award (or subcontract to other nonprofits) amounts in excess of $25,000</w:t>
      </w:r>
    </w:p>
    <w:p w14:paraId="660555AC" w14:textId="77777777" w:rsidR="006B21DD" w:rsidRDefault="006B21DD" w:rsidP="006B21DD">
      <w:pPr>
        <w:rPr>
          <w:szCs w:val="24"/>
        </w:rPr>
      </w:pPr>
    </w:p>
    <w:p w14:paraId="4CE76D1F" w14:textId="77777777" w:rsidR="006B21DD" w:rsidRPr="006B21DD" w:rsidRDefault="006B21DD" w:rsidP="006B21DD">
      <w:pPr>
        <w:rPr>
          <w:szCs w:val="24"/>
        </w:rPr>
      </w:pPr>
      <w:r w:rsidRPr="006B21DD">
        <w:rPr>
          <w:szCs w:val="24"/>
        </w:rPr>
        <w:t>Note:  Not all of these costs are eligible under the HDG program guidelines.</w:t>
      </w:r>
    </w:p>
    <w:p w14:paraId="798C7808" w14:textId="77777777" w:rsidR="00F60DEC" w:rsidRPr="00F60DEC" w:rsidRDefault="00F60DEC" w:rsidP="00F60DEC">
      <w:pPr>
        <w:rPr>
          <w:rFonts w:eastAsiaTheme="minorHAnsi"/>
          <w:szCs w:val="24"/>
        </w:rPr>
      </w:pPr>
      <w:bookmarkStart w:id="0" w:name="_GoBack"/>
      <w:bookmarkEnd w:id="0"/>
    </w:p>
    <w:p w14:paraId="1CE5B109" w14:textId="77777777" w:rsidR="00F60DEC" w:rsidRPr="00F60DEC" w:rsidRDefault="00F60DEC" w:rsidP="00F60DEC">
      <w:pPr>
        <w:rPr>
          <w:szCs w:val="24"/>
        </w:rPr>
      </w:pPr>
      <w:r w:rsidRPr="00F60DEC">
        <w:rPr>
          <w:szCs w:val="24"/>
        </w:rPr>
        <w:t>The first two items (Equipment and Rent) on the spreadsheet are separate line items in the GMS budget, while 3-8 will be included within line items such as Other, Travel or Contractual Services.</w:t>
      </w:r>
    </w:p>
    <w:p w14:paraId="32C56FED" w14:textId="77777777" w:rsidR="00F60DEC" w:rsidRPr="00F60DEC" w:rsidRDefault="00F60DEC" w:rsidP="00F60DEC">
      <w:pPr>
        <w:rPr>
          <w:szCs w:val="24"/>
        </w:rPr>
      </w:pPr>
    </w:p>
    <w:p w14:paraId="5B639FC7" w14:textId="77777777" w:rsidR="00F60DEC" w:rsidRPr="00F60DEC" w:rsidRDefault="00F60DEC" w:rsidP="00F60DEC">
      <w:pPr>
        <w:rPr>
          <w:szCs w:val="24"/>
        </w:rPr>
      </w:pPr>
      <w:r w:rsidRPr="00F60DEC">
        <w:rPr>
          <w:szCs w:val="24"/>
        </w:rPr>
        <w:t xml:space="preserve">To calculate the MTDC, the excluded costs will be subtracted from the total direct costs, and then 10% of that modified amount will be allowed for indirect costs.  MOHCD provides a spreadsheet tool, the MTDC Calculator, for calculating your allowable indirect cost based on MTDC.  </w:t>
      </w:r>
    </w:p>
    <w:p w14:paraId="2A98BDC2" w14:textId="77777777" w:rsidR="00F60DEC" w:rsidRPr="00F60DEC" w:rsidRDefault="00F60DEC" w:rsidP="009167D5">
      <w:pPr>
        <w:pStyle w:val="Standard"/>
        <w:rPr>
          <w:rFonts w:ascii="Times New Roman" w:hAnsi="Times New Roman" w:cs="Times New Roman"/>
          <w:b/>
          <w:bCs/>
        </w:rPr>
      </w:pPr>
    </w:p>
    <w:p w14:paraId="40B474F2" w14:textId="77777777" w:rsidR="00F60DEC" w:rsidRDefault="00F60DEC" w:rsidP="009167D5">
      <w:pPr>
        <w:pStyle w:val="Standard"/>
        <w:rPr>
          <w:rFonts w:ascii="Times New Roman" w:hAnsi="Times New Roman" w:cs="Times New Roman"/>
          <w:b/>
          <w:bCs/>
        </w:rPr>
      </w:pPr>
    </w:p>
    <w:p w14:paraId="08E956B5" w14:textId="77777777" w:rsidR="00D938BC" w:rsidRPr="006F6A39" w:rsidRDefault="00D938BC" w:rsidP="00D938BC">
      <w:pPr>
        <w:rPr>
          <w:szCs w:val="24"/>
        </w:rPr>
      </w:pPr>
      <w:r>
        <w:rPr>
          <w:b/>
          <w:bCs/>
        </w:rPr>
        <w:t xml:space="preserve">Q7.  </w:t>
      </w:r>
      <w:r>
        <w:rPr>
          <w:szCs w:val="24"/>
        </w:rPr>
        <w:t>Please enter the following information about funding for the project:</w:t>
      </w:r>
    </w:p>
    <w:p w14:paraId="7AB025D5" w14:textId="77777777" w:rsidR="00D938BC" w:rsidRPr="006F6A39" w:rsidRDefault="00D938BC" w:rsidP="00D938BC">
      <w:pPr>
        <w:rPr>
          <w:b/>
          <w:szCs w:val="24"/>
        </w:rPr>
      </w:pPr>
    </w:p>
    <w:tbl>
      <w:tblPr>
        <w:tblStyle w:val="TableGrid"/>
        <w:tblW w:w="0" w:type="auto"/>
        <w:tblLook w:val="04A0" w:firstRow="1" w:lastRow="0" w:firstColumn="1" w:lastColumn="0" w:noHBand="0" w:noVBand="1"/>
      </w:tblPr>
      <w:tblGrid>
        <w:gridCol w:w="7218"/>
        <w:gridCol w:w="2358"/>
      </w:tblGrid>
      <w:tr w:rsidR="00D938BC" w:rsidRPr="00452318" w14:paraId="4BB1B162" w14:textId="77777777" w:rsidTr="00AB7BDC">
        <w:tc>
          <w:tcPr>
            <w:tcW w:w="7218" w:type="dxa"/>
          </w:tcPr>
          <w:p w14:paraId="52A8528A" w14:textId="420D00BA" w:rsidR="00D938BC" w:rsidRPr="00452318" w:rsidRDefault="00D938BC" w:rsidP="002E10E4">
            <w:pPr>
              <w:rPr>
                <w:szCs w:val="24"/>
              </w:rPr>
            </w:pPr>
            <w:r w:rsidRPr="00452318">
              <w:rPr>
                <w:szCs w:val="24"/>
              </w:rPr>
              <w:t xml:space="preserve">Requested Funds for </w:t>
            </w:r>
            <w:r w:rsidR="002E10E4" w:rsidRPr="00452318">
              <w:rPr>
                <w:szCs w:val="24"/>
              </w:rPr>
              <w:t>this Rehabilitation Administration Grant</w:t>
            </w:r>
            <w:r w:rsidRPr="00452318">
              <w:rPr>
                <w:szCs w:val="24"/>
              </w:rPr>
              <w:t>:</w:t>
            </w:r>
          </w:p>
        </w:tc>
        <w:tc>
          <w:tcPr>
            <w:tcW w:w="2358" w:type="dxa"/>
          </w:tcPr>
          <w:p w14:paraId="1E736335" w14:textId="77777777" w:rsidR="00D938BC" w:rsidRPr="00452318" w:rsidRDefault="00D938BC" w:rsidP="00AB7BDC">
            <w:pPr>
              <w:rPr>
                <w:szCs w:val="24"/>
              </w:rPr>
            </w:pPr>
            <w:r w:rsidRPr="00452318">
              <w:rPr>
                <w:szCs w:val="24"/>
              </w:rPr>
              <w:t>$</w:t>
            </w:r>
          </w:p>
        </w:tc>
      </w:tr>
      <w:tr w:rsidR="00D938BC" w:rsidRPr="00452318" w14:paraId="3D471A25" w14:textId="77777777" w:rsidTr="00AB7BDC">
        <w:tc>
          <w:tcPr>
            <w:tcW w:w="7218" w:type="dxa"/>
          </w:tcPr>
          <w:p w14:paraId="3A6FD102" w14:textId="341F2A07" w:rsidR="00D938BC" w:rsidRPr="00452318" w:rsidRDefault="00D938BC" w:rsidP="002E10E4">
            <w:pPr>
              <w:rPr>
                <w:szCs w:val="24"/>
              </w:rPr>
            </w:pPr>
            <w:r w:rsidRPr="00452318">
              <w:rPr>
                <w:szCs w:val="24"/>
              </w:rPr>
              <w:t xml:space="preserve">Total </w:t>
            </w:r>
            <w:r w:rsidR="002E10E4" w:rsidRPr="00452318">
              <w:rPr>
                <w:szCs w:val="24"/>
              </w:rPr>
              <w:t>Cost for this Rehabilitation Administration Project, including other funding sources, if any:</w:t>
            </w:r>
          </w:p>
        </w:tc>
        <w:tc>
          <w:tcPr>
            <w:tcW w:w="2358" w:type="dxa"/>
          </w:tcPr>
          <w:p w14:paraId="6EB1FD16" w14:textId="77777777" w:rsidR="00D938BC" w:rsidRPr="00452318" w:rsidRDefault="00D938BC" w:rsidP="00AB7BDC">
            <w:pPr>
              <w:rPr>
                <w:szCs w:val="24"/>
              </w:rPr>
            </w:pPr>
            <w:r w:rsidRPr="00452318">
              <w:rPr>
                <w:szCs w:val="24"/>
              </w:rPr>
              <w:t>$</w:t>
            </w:r>
          </w:p>
        </w:tc>
      </w:tr>
      <w:tr w:rsidR="00D938BC" w:rsidRPr="00452318" w14:paraId="33B93C61" w14:textId="77777777" w:rsidTr="00AB7BDC">
        <w:tc>
          <w:tcPr>
            <w:tcW w:w="7218" w:type="dxa"/>
          </w:tcPr>
          <w:p w14:paraId="6BC2DF85" w14:textId="77777777" w:rsidR="00D938BC" w:rsidRPr="00452318" w:rsidRDefault="00D938BC" w:rsidP="00AB7BDC">
            <w:pPr>
              <w:rPr>
                <w:szCs w:val="24"/>
              </w:rPr>
            </w:pPr>
          </w:p>
        </w:tc>
        <w:tc>
          <w:tcPr>
            <w:tcW w:w="2358" w:type="dxa"/>
          </w:tcPr>
          <w:p w14:paraId="2E05E89B" w14:textId="77777777" w:rsidR="00D938BC" w:rsidRPr="00452318" w:rsidRDefault="00D938BC" w:rsidP="00AB7BDC">
            <w:pPr>
              <w:rPr>
                <w:szCs w:val="24"/>
              </w:rPr>
            </w:pPr>
          </w:p>
        </w:tc>
      </w:tr>
      <w:tr w:rsidR="00D938BC" w:rsidRPr="00452318" w14:paraId="6DB6E25E" w14:textId="77777777" w:rsidTr="00AB7BDC">
        <w:tc>
          <w:tcPr>
            <w:tcW w:w="7218" w:type="dxa"/>
          </w:tcPr>
          <w:p w14:paraId="644E264F" w14:textId="6FF2D3FB" w:rsidR="00D938BC" w:rsidRPr="00452318" w:rsidRDefault="002E10E4" w:rsidP="00AB7BDC">
            <w:pPr>
              <w:rPr>
                <w:szCs w:val="24"/>
              </w:rPr>
            </w:pPr>
            <w:r w:rsidRPr="00452318">
              <w:rPr>
                <w:szCs w:val="24"/>
              </w:rPr>
              <w:t>Total Cost for Construction/Rehabilitation for this Project</w:t>
            </w:r>
            <w:r w:rsidR="00D938BC" w:rsidRPr="00452318">
              <w:rPr>
                <w:szCs w:val="24"/>
              </w:rPr>
              <w:t>:</w:t>
            </w:r>
          </w:p>
        </w:tc>
        <w:tc>
          <w:tcPr>
            <w:tcW w:w="2358" w:type="dxa"/>
          </w:tcPr>
          <w:p w14:paraId="25209312" w14:textId="77777777" w:rsidR="00D938BC" w:rsidRPr="00452318" w:rsidRDefault="00D938BC" w:rsidP="00AB7BDC">
            <w:pPr>
              <w:rPr>
                <w:szCs w:val="24"/>
              </w:rPr>
            </w:pPr>
            <w:r w:rsidRPr="00452318">
              <w:rPr>
                <w:szCs w:val="24"/>
              </w:rPr>
              <w:t>$</w:t>
            </w:r>
          </w:p>
        </w:tc>
      </w:tr>
      <w:tr w:rsidR="002E10E4" w14:paraId="3440E589" w14:textId="77777777" w:rsidTr="00AB7BDC">
        <w:tc>
          <w:tcPr>
            <w:tcW w:w="7218" w:type="dxa"/>
          </w:tcPr>
          <w:p w14:paraId="370E000E" w14:textId="38B279E2" w:rsidR="002E10E4" w:rsidRPr="00452318" w:rsidRDefault="002E10E4" w:rsidP="00AB7BDC">
            <w:pPr>
              <w:rPr>
                <w:szCs w:val="24"/>
              </w:rPr>
            </w:pPr>
            <w:r w:rsidRPr="00452318">
              <w:rPr>
                <w:szCs w:val="24"/>
              </w:rPr>
              <w:t>Total Funding Secured for Construction/Rehabilitation for this Project:</w:t>
            </w:r>
          </w:p>
        </w:tc>
        <w:tc>
          <w:tcPr>
            <w:tcW w:w="2358" w:type="dxa"/>
          </w:tcPr>
          <w:p w14:paraId="2F24DD0C" w14:textId="31FAA706" w:rsidR="002E10E4" w:rsidRDefault="002E10E4" w:rsidP="00AB7BDC">
            <w:pPr>
              <w:rPr>
                <w:szCs w:val="24"/>
              </w:rPr>
            </w:pPr>
            <w:r w:rsidRPr="00452318">
              <w:rPr>
                <w:szCs w:val="24"/>
              </w:rPr>
              <w:t>$</w:t>
            </w:r>
          </w:p>
        </w:tc>
      </w:tr>
    </w:tbl>
    <w:p w14:paraId="53033277" w14:textId="77777777" w:rsidR="00166840" w:rsidRPr="006E3030" w:rsidRDefault="00166840" w:rsidP="009167D5">
      <w:pPr>
        <w:pStyle w:val="Standard"/>
        <w:rPr>
          <w:rFonts w:ascii="Times New Roman" w:hAnsi="Times New Roman" w:cs="Times New Roman"/>
          <w:b/>
          <w:bCs/>
        </w:rPr>
      </w:pPr>
    </w:p>
    <w:p w14:paraId="715DFE6D" w14:textId="4D3A6CF6" w:rsidR="002E10E4" w:rsidRPr="008271B1" w:rsidRDefault="002E10E4" w:rsidP="002E10E4">
      <w:pPr>
        <w:pStyle w:val="BodyText2"/>
        <w:spacing w:after="0" w:line="240" w:lineRule="auto"/>
        <w:rPr>
          <w:szCs w:val="24"/>
        </w:rPr>
      </w:pPr>
      <w:r>
        <w:rPr>
          <w:b/>
          <w:bCs/>
        </w:rPr>
        <w:t xml:space="preserve">Q8.  </w:t>
      </w:r>
      <w:r w:rsidRPr="008271B1">
        <w:rPr>
          <w:szCs w:val="24"/>
        </w:rPr>
        <w:t xml:space="preserve">MOHCD’s programs focus on our most severely distressed neighborhoods. The specific programs that would benefit from the funding you are requesting should therefore be based in and primarily benefit low-income residents of such neighborhoods. Identify the neighborhoods to be served and the % of your total clients from each neighborhood. The total percentage must equal 100%. </w:t>
      </w:r>
      <w:r w:rsidR="002B0AAD" w:rsidRPr="00F85FEF">
        <w:rPr>
          <w:szCs w:val="24"/>
        </w:rPr>
        <w:t xml:space="preserve">Please </w:t>
      </w:r>
      <w:r w:rsidR="002B0AAD">
        <w:rPr>
          <w:szCs w:val="24"/>
        </w:rPr>
        <w:t xml:space="preserve">refer to </w:t>
      </w:r>
      <w:r w:rsidR="002B0AAD" w:rsidRPr="00F85FEF">
        <w:rPr>
          <w:szCs w:val="24"/>
        </w:rPr>
        <w:t>the map of MOHCD-defined San Francisco neighborhoods</w:t>
      </w:r>
      <w:r w:rsidR="002B0AAD">
        <w:rPr>
          <w:szCs w:val="24"/>
        </w:rPr>
        <w:t xml:space="preserve"> in the RFP Attachment</w:t>
      </w:r>
      <w:r>
        <w:rPr>
          <w:szCs w:val="24"/>
        </w:rPr>
        <w:t xml:space="preserve">. </w:t>
      </w:r>
      <w:r w:rsidRPr="008271B1">
        <w:rPr>
          <w:szCs w:val="24"/>
        </w:rPr>
        <w:t xml:space="preserve">For </w:t>
      </w:r>
      <w:r>
        <w:rPr>
          <w:szCs w:val="24"/>
        </w:rPr>
        <w:t xml:space="preserve">housing, homeless </w:t>
      </w:r>
      <w:r w:rsidRPr="008271B1">
        <w:rPr>
          <w:szCs w:val="24"/>
        </w:rPr>
        <w:t xml:space="preserve">and shelter programs, please choose the neighborhood in which your facility is located. </w:t>
      </w:r>
    </w:p>
    <w:p w14:paraId="3DF69B6D" w14:textId="77777777" w:rsidR="002E10E4" w:rsidRPr="008271B1" w:rsidRDefault="002E10E4" w:rsidP="002E10E4">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690"/>
        <w:gridCol w:w="2596"/>
      </w:tblGrid>
      <w:tr w:rsidR="002E10E4" w14:paraId="2B2FDD98" w14:textId="77777777" w:rsidTr="00AB7BDC">
        <w:tc>
          <w:tcPr>
            <w:tcW w:w="3690" w:type="dxa"/>
          </w:tcPr>
          <w:p w14:paraId="38B579CB" w14:textId="77777777" w:rsidR="002E10E4" w:rsidRPr="00134B66" w:rsidRDefault="002E10E4" w:rsidP="00AB7BDC">
            <w:pPr>
              <w:rPr>
                <w:b/>
                <w:szCs w:val="24"/>
              </w:rPr>
            </w:pPr>
            <w:r w:rsidRPr="00134B66">
              <w:rPr>
                <w:b/>
                <w:szCs w:val="24"/>
              </w:rPr>
              <w:t>MOHCD-Defined Neighborhood</w:t>
            </w:r>
          </w:p>
        </w:tc>
        <w:tc>
          <w:tcPr>
            <w:tcW w:w="2596" w:type="dxa"/>
          </w:tcPr>
          <w:p w14:paraId="250E2861" w14:textId="77777777" w:rsidR="002E10E4" w:rsidRPr="00134B66" w:rsidRDefault="002E10E4" w:rsidP="00AB7BDC">
            <w:pPr>
              <w:rPr>
                <w:b/>
                <w:szCs w:val="24"/>
              </w:rPr>
            </w:pPr>
            <w:r w:rsidRPr="00134B66">
              <w:rPr>
                <w:b/>
                <w:szCs w:val="24"/>
              </w:rPr>
              <w:t>% of Program Clients</w:t>
            </w:r>
          </w:p>
        </w:tc>
      </w:tr>
      <w:tr w:rsidR="002E10E4" w14:paraId="7D980E7D" w14:textId="77777777" w:rsidTr="00AB7BDC">
        <w:tc>
          <w:tcPr>
            <w:tcW w:w="3690" w:type="dxa"/>
          </w:tcPr>
          <w:p w14:paraId="6654C737" w14:textId="77777777" w:rsidR="002E10E4" w:rsidRDefault="002E10E4" w:rsidP="00AB7BDC">
            <w:pPr>
              <w:rPr>
                <w:szCs w:val="24"/>
              </w:rPr>
            </w:pPr>
          </w:p>
        </w:tc>
        <w:tc>
          <w:tcPr>
            <w:tcW w:w="2596" w:type="dxa"/>
          </w:tcPr>
          <w:p w14:paraId="5D6B6F42" w14:textId="77777777" w:rsidR="002E10E4" w:rsidRDefault="002E10E4" w:rsidP="00AB7BDC">
            <w:pPr>
              <w:rPr>
                <w:szCs w:val="24"/>
              </w:rPr>
            </w:pPr>
          </w:p>
        </w:tc>
      </w:tr>
      <w:tr w:rsidR="002E10E4" w14:paraId="59510144" w14:textId="77777777" w:rsidTr="00AB7BDC">
        <w:tc>
          <w:tcPr>
            <w:tcW w:w="3690" w:type="dxa"/>
          </w:tcPr>
          <w:p w14:paraId="4D70D79B" w14:textId="77777777" w:rsidR="002E10E4" w:rsidRDefault="002E10E4" w:rsidP="00AB7BDC">
            <w:pPr>
              <w:rPr>
                <w:szCs w:val="24"/>
              </w:rPr>
            </w:pPr>
          </w:p>
        </w:tc>
        <w:tc>
          <w:tcPr>
            <w:tcW w:w="2596" w:type="dxa"/>
          </w:tcPr>
          <w:p w14:paraId="7D0C3B6F" w14:textId="77777777" w:rsidR="002E10E4" w:rsidRDefault="002E10E4" w:rsidP="00AB7BDC">
            <w:pPr>
              <w:rPr>
                <w:szCs w:val="24"/>
              </w:rPr>
            </w:pPr>
          </w:p>
        </w:tc>
      </w:tr>
      <w:tr w:rsidR="002E10E4" w14:paraId="65090F3C" w14:textId="77777777" w:rsidTr="00AB7BDC">
        <w:tc>
          <w:tcPr>
            <w:tcW w:w="3690" w:type="dxa"/>
          </w:tcPr>
          <w:p w14:paraId="13AA75C8" w14:textId="77777777" w:rsidR="002E10E4" w:rsidRDefault="002E10E4" w:rsidP="00AB7BDC">
            <w:pPr>
              <w:rPr>
                <w:szCs w:val="24"/>
              </w:rPr>
            </w:pPr>
          </w:p>
        </w:tc>
        <w:tc>
          <w:tcPr>
            <w:tcW w:w="2596" w:type="dxa"/>
          </w:tcPr>
          <w:p w14:paraId="0D753899" w14:textId="77777777" w:rsidR="002E10E4" w:rsidRDefault="002E10E4" w:rsidP="00AB7BDC">
            <w:pPr>
              <w:rPr>
                <w:szCs w:val="24"/>
              </w:rPr>
            </w:pPr>
          </w:p>
        </w:tc>
      </w:tr>
      <w:tr w:rsidR="002E10E4" w14:paraId="1D878CEA" w14:textId="77777777" w:rsidTr="00AB7BDC">
        <w:tc>
          <w:tcPr>
            <w:tcW w:w="3690" w:type="dxa"/>
          </w:tcPr>
          <w:p w14:paraId="279A5FD8" w14:textId="77777777" w:rsidR="002E10E4" w:rsidRDefault="002E10E4" w:rsidP="00AB7BDC">
            <w:pPr>
              <w:rPr>
                <w:szCs w:val="24"/>
              </w:rPr>
            </w:pPr>
          </w:p>
        </w:tc>
        <w:tc>
          <w:tcPr>
            <w:tcW w:w="2596" w:type="dxa"/>
          </w:tcPr>
          <w:p w14:paraId="685B9C49" w14:textId="77777777" w:rsidR="002E10E4" w:rsidRDefault="002E10E4" w:rsidP="00AB7BDC">
            <w:pPr>
              <w:rPr>
                <w:szCs w:val="24"/>
              </w:rPr>
            </w:pPr>
          </w:p>
        </w:tc>
      </w:tr>
      <w:tr w:rsidR="002E10E4" w14:paraId="7CD8B86D" w14:textId="77777777" w:rsidTr="00AB7BDC">
        <w:tc>
          <w:tcPr>
            <w:tcW w:w="3690" w:type="dxa"/>
          </w:tcPr>
          <w:p w14:paraId="7435B22A" w14:textId="77777777" w:rsidR="002E10E4" w:rsidRDefault="002E10E4" w:rsidP="00AB7BDC">
            <w:pPr>
              <w:rPr>
                <w:szCs w:val="24"/>
              </w:rPr>
            </w:pPr>
          </w:p>
        </w:tc>
        <w:tc>
          <w:tcPr>
            <w:tcW w:w="2596" w:type="dxa"/>
          </w:tcPr>
          <w:p w14:paraId="4B00E833" w14:textId="77777777" w:rsidR="002E10E4" w:rsidRDefault="002E10E4" w:rsidP="00AB7BDC">
            <w:pPr>
              <w:rPr>
                <w:szCs w:val="24"/>
              </w:rPr>
            </w:pPr>
          </w:p>
        </w:tc>
      </w:tr>
    </w:tbl>
    <w:p w14:paraId="7F4D3337" w14:textId="3A280B9E" w:rsidR="00166840" w:rsidRPr="002E10E4" w:rsidRDefault="00166840" w:rsidP="002E10E4">
      <w:pPr>
        <w:rPr>
          <w:szCs w:val="24"/>
        </w:rPr>
      </w:pPr>
    </w:p>
    <w:sectPr w:rsidR="00166840" w:rsidRPr="002E10E4" w:rsidSect="00EC0696">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D7EE0" w14:textId="77777777" w:rsidR="00273088" w:rsidRDefault="00273088" w:rsidP="00EC0696">
      <w:r>
        <w:separator/>
      </w:r>
    </w:p>
  </w:endnote>
  <w:endnote w:type="continuationSeparator" w:id="0">
    <w:p w14:paraId="6C38D134" w14:textId="77777777" w:rsidR="00273088" w:rsidRDefault="00273088" w:rsidP="00EC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4C99" w14:textId="2B110E66" w:rsidR="00273088" w:rsidRPr="0092165F" w:rsidRDefault="00273088" w:rsidP="0092165F">
    <w:pPr>
      <w:pStyle w:val="Footer"/>
      <w:tabs>
        <w:tab w:val="clear" w:pos="4320"/>
        <w:tab w:val="clear" w:pos="8640"/>
        <w:tab w:val="center" w:pos="4680"/>
        <w:tab w:val="right" w:pos="9360"/>
      </w:tabs>
      <w:rPr>
        <w:sz w:val="20"/>
        <w:szCs w:val="20"/>
      </w:rPr>
    </w:pPr>
    <w:r>
      <w:rPr>
        <w:sz w:val="20"/>
        <w:szCs w:val="20"/>
      </w:rPr>
      <w:t>HDG RFP – CDBG – Question Set</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0917D7">
      <w:rPr>
        <w:noProof/>
        <w:sz w:val="20"/>
        <w:szCs w:val="20"/>
      </w:rPr>
      <w:t>1</w:t>
    </w:r>
    <w:r w:rsidRPr="00744DFE">
      <w:rPr>
        <w:noProof/>
        <w:sz w:val="20"/>
        <w:szCs w:val="20"/>
      </w:rPr>
      <w:fldChar w:fldCharType="end"/>
    </w:r>
    <w:r>
      <w:rPr>
        <w:noProof/>
        <w:sz w:val="20"/>
        <w:szCs w:val="20"/>
      </w:rPr>
      <w:tab/>
    </w:r>
    <w:r w:rsidR="00134630">
      <w:rPr>
        <w:noProof/>
        <w:sz w:val="20"/>
        <w:szCs w:val="20"/>
      </w:rP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B0B5" w14:textId="77777777" w:rsidR="00273088" w:rsidRDefault="00273088" w:rsidP="00EC0696">
      <w:r>
        <w:separator/>
      </w:r>
    </w:p>
  </w:footnote>
  <w:footnote w:type="continuationSeparator" w:id="0">
    <w:p w14:paraId="6A1F20A8" w14:textId="77777777" w:rsidR="00273088" w:rsidRDefault="00273088" w:rsidP="00EC0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3" w15:restartNumberingAfterBreak="0">
    <w:nsid w:val="11FF10FE"/>
    <w:multiLevelType w:val="hybridMultilevel"/>
    <w:tmpl w:val="590CB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6"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6592"/>
    <w:multiLevelType w:val="hybridMultilevel"/>
    <w:tmpl w:val="9F483C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55CE4"/>
    <w:multiLevelType w:val="multilevel"/>
    <w:tmpl w:val="EE1E848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18"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64FA9"/>
    <w:multiLevelType w:val="hybridMultilevel"/>
    <w:tmpl w:val="B148B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661F7E21"/>
    <w:multiLevelType w:val="multilevel"/>
    <w:tmpl w:val="098EE676"/>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7716EC8"/>
    <w:multiLevelType w:val="multilevel"/>
    <w:tmpl w:val="9670F35C"/>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6"/>
  </w:num>
  <w:num w:numId="4">
    <w:abstractNumId w:val="17"/>
  </w:num>
  <w:num w:numId="5">
    <w:abstractNumId w:val="29"/>
  </w:num>
  <w:num w:numId="6">
    <w:abstractNumId w:val="33"/>
  </w:num>
  <w:num w:numId="7">
    <w:abstractNumId w:val="24"/>
  </w:num>
  <w:num w:numId="8">
    <w:abstractNumId w:val="11"/>
  </w:num>
  <w:num w:numId="9">
    <w:abstractNumId w:val="1"/>
  </w:num>
  <w:num w:numId="10">
    <w:abstractNumId w:val="4"/>
  </w:num>
  <w:num w:numId="11">
    <w:abstractNumId w:val="5"/>
  </w:num>
  <w:num w:numId="12">
    <w:abstractNumId w:val="38"/>
  </w:num>
  <w:num w:numId="13">
    <w:abstractNumId w:val="18"/>
  </w:num>
  <w:num w:numId="14">
    <w:abstractNumId w:val="26"/>
  </w:num>
  <w:num w:numId="15">
    <w:abstractNumId w:val="0"/>
  </w:num>
  <w:num w:numId="16">
    <w:abstractNumId w:val="21"/>
  </w:num>
  <w:num w:numId="17">
    <w:abstractNumId w:val="25"/>
  </w:num>
  <w:num w:numId="18">
    <w:abstractNumId w:val="37"/>
  </w:num>
  <w:num w:numId="19">
    <w:abstractNumId w:val="12"/>
  </w:num>
  <w:num w:numId="20">
    <w:abstractNumId w:val="10"/>
  </w:num>
  <w:num w:numId="21">
    <w:abstractNumId w:val="22"/>
  </w:num>
  <w:num w:numId="22">
    <w:abstractNumId w:val="28"/>
  </w:num>
  <w:num w:numId="23">
    <w:abstractNumId w:val="6"/>
  </w:num>
  <w:num w:numId="24">
    <w:abstractNumId w:val="6"/>
    <w:lvlOverride w:ilvl="0">
      <w:startOverride w:val="1"/>
    </w:lvlOverride>
  </w:num>
  <w:num w:numId="25">
    <w:abstractNumId w:val="20"/>
  </w:num>
  <w:num w:numId="26">
    <w:abstractNumId w:val="9"/>
  </w:num>
  <w:num w:numId="27">
    <w:abstractNumId w:val="27"/>
  </w:num>
  <w:num w:numId="28">
    <w:abstractNumId w:val="19"/>
  </w:num>
  <w:num w:numId="29">
    <w:abstractNumId w:val="31"/>
  </w:num>
  <w:num w:numId="30">
    <w:abstractNumId w:val="32"/>
  </w:num>
  <w:num w:numId="31">
    <w:abstractNumId w:val="15"/>
  </w:num>
  <w:num w:numId="32">
    <w:abstractNumId w:val="23"/>
  </w:num>
  <w:num w:numId="33">
    <w:abstractNumId w:val="8"/>
  </w:num>
  <w:num w:numId="34">
    <w:abstractNumId w:val="36"/>
  </w:num>
  <w:num w:numId="35">
    <w:abstractNumId w:val="34"/>
  </w:num>
  <w:num w:numId="36">
    <w:abstractNumId w:val="35"/>
  </w:num>
  <w:num w:numId="37">
    <w:abstractNumId w:val="30"/>
  </w:num>
  <w:num w:numId="38">
    <w:abstractNumId w:val="14"/>
  </w:num>
  <w:num w:numId="39">
    <w:abstractNumId w:val="14"/>
    <w:lvlOverride w:ilvl="0">
      <w:lvl w:ilvl="0">
        <w:start w:val="1"/>
        <w:numFmt w:val="upperLetter"/>
        <w:lvlText w:val="%1."/>
        <w:lvlJc w:val="left"/>
        <w:rPr>
          <w:sz w:val="24"/>
          <w:szCs w:val="24"/>
        </w:rPr>
      </w:lvl>
    </w:lvlOverride>
  </w:num>
  <w:num w:numId="40">
    <w:abstractNumId w:val="14"/>
    <w:lvlOverride w:ilvl="0">
      <w:lvl w:ilvl="0">
        <w:start w:val="1"/>
        <w:numFmt w:val="upperLetter"/>
        <w:lvlText w:val="%1."/>
        <w:lvlJc w:val="left"/>
        <w:rPr>
          <w:sz w:val="24"/>
          <w:szCs w:val="24"/>
        </w:rPr>
      </w:lvl>
    </w:lvlOverride>
  </w:num>
  <w:num w:numId="41">
    <w:abstractNumId w:val="7"/>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79"/>
    <w:rsid w:val="000165ED"/>
    <w:rsid w:val="000252C1"/>
    <w:rsid w:val="000338C8"/>
    <w:rsid w:val="00043E75"/>
    <w:rsid w:val="00051741"/>
    <w:rsid w:val="0006782B"/>
    <w:rsid w:val="000815D6"/>
    <w:rsid w:val="000917D7"/>
    <w:rsid w:val="000A1087"/>
    <w:rsid w:val="000A4DCF"/>
    <w:rsid w:val="00106D5A"/>
    <w:rsid w:val="00130726"/>
    <w:rsid w:val="00134630"/>
    <w:rsid w:val="001365E1"/>
    <w:rsid w:val="00163109"/>
    <w:rsid w:val="00166840"/>
    <w:rsid w:val="001B1608"/>
    <w:rsid w:val="001D0E6F"/>
    <w:rsid w:val="001F1388"/>
    <w:rsid w:val="00200E0B"/>
    <w:rsid w:val="00202B99"/>
    <w:rsid w:val="00217096"/>
    <w:rsid w:val="00257093"/>
    <w:rsid w:val="00273088"/>
    <w:rsid w:val="002A079A"/>
    <w:rsid w:val="002B0AAD"/>
    <w:rsid w:val="002E0C1A"/>
    <w:rsid w:val="002E10E4"/>
    <w:rsid w:val="002F4D5C"/>
    <w:rsid w:val="00307868"/>
    <w:rsid w:val="0033523E"/>
    <w:rsid w:val="00362479"/>
    <w:rsid w:val="00382107"/>
    <w:rsid w:val="003944B9"/>
    <w:rsid w:val="003A4570"/>
    <w:rsid w:val="003B54D2"/>
    <w:rsid w:val="003D1582"/>
    <w:rsid w:val="003D6108"/>
    <w:rsid w:val="0042333C"/>
    <w:rsid w:val="004509BD"/>
    <w:rsid w:val="00451631"/>
    <w:rsid w:val="00452318"/>
    <w:rsid w:val="00463D81"/>
    <w:rsid w:val="00481ABA"/>
    <w:rsid w:val="004A1189"/>
    <w:rsid w:val="004A6548"/>
    <w:rsid w:val="004E72FF"/>
    <w:rsid w:val="005352DB"/>
    <w:rsid w:val="005C2795"/>
    <w:rsid w:val="005C3A58"/>
    <w:rsid w:val="0062728C"/>
    <w:rsid w:val="00653F9A"/>
    <w:rsid w:val="00657CC9"/>
    <w:rsid w:val="006800E9"/>
    <w:rsid w:val="006A0BB2"/>
    <w:rsid w:val="006B21DD"/>
    <w:rsid w:val="006E3030"/>
    <w:rsid w:val="00717A00"/>
    <w:rsid w:val="00723332"/>
    <w:rsid w:val="00724B84"/>
    <w:rsid w:val="0076112A"/>
    <w:rsid w:val="007824AE"/>
    <w:rsid w:val="007852E5"/>
    <w:rsid w:val="0079204A"/>
    <w:rsid w:val="007B172E"/>
    <w:rsid w:val="007D00B9"/>
    <w:rsid w:val="007E4110"/>
    <w:rsid w:val="00825EC3"/>
    <w:rsid w:val="008764F2"/>
    <w:rsid w:val="008B4560"/>
    <w:rsid w:val="008D0660"/>
    <w:rsid w:val="008E1769"/>
    <w:rsid w:val="008F100B"/>
    <w:rsid w:val="009037B3"/>
    <w:rsid w:val="009167D5"/>
    <w:rsid w:val="0092165F"/>
    <w:rsid w:val="009634F6"/>
    <w:rsid w:val="00963B4E"/>
    <w:rsid w:val="009704F7"/>
    <w:rsid w:val="00985731"/>
    <w:rsid w:val="009A07E6"/>
    <w:rsid w:val="009C0C05"/>
    <w:rsid w:val="009D32F0"/>
    <w:rsid w:val="00A04716"/>
    <w:rsid w:val="00A14841"/>
    <w:rsid w:val="00A36419"/>
    <w:rsid w:val="00A82B76"/>
    <w:rsid w:val="00AB7BDC"/>
    <w:rsid w:val="00AD7490"/>
    <w:rsid w:val="00AE6F56"/>
    <w:rsid w:val="00B22353"/>
    <w:rsid w:val="00B33B79"/>
    <w:rsid w:val="00B64CD1"/>
    <w:rsid w:val="00B71C80"/>
    <w:rsid w:val="00B758F8"/>
    <w:rsid w:val="00B80F68"/>
    <w:rsid w:val="00B967C9"/>
    <w:rsid w:val="00BA7B10"/>
    <w:rsid w:val="00BE5D69"/>
    <w:rsid w:val="00C12FA9"/>
    <w:rsid w:val="00C2350F"/>
    <w:rsid w:val="00C23F5F"/>
    <w:rsid w:val="00C26127"/>
    <w:rsid w:val="00C429EC"/>
    <w:rsid w:val="00C724AD"/>
    <w:rsid w:val="00C76B31"/>
    <w:rsid w:val="00C816F4"/>
    <w:rsid w:val="00C826B3"/>
    <w:rsid w:val="00C8680F"/>
    <w:rsid w:val="00CA0BA1"/>
    <w:rsid w:val="00CB394C"/>
    <w:rsid w:val="00CF16BC"/>
    <w:rsid w:val="00CF4AC6"/>
    <w:rsid w:val="00D15512"/>
    <w:rsid w:val="00D200F0"/>
    <w:rsid w:val="00D2288B"/>
    <w:rsid w:val="00D27743"/>
    <w:rsid w:val="00D47832"/>
    <w:rsid w:val="00D55E15"/>
    <w:rsid w:val="00D600EF"/>
    <w:rsid w:val="00D63E66"/>
    <w:rsid w:val="00D65C61"/>
    <w:rsid w:val="00D75EDA"/>
    <w:rsid w:val="00D83EA4"/>
    <w:rsid w:val="00D8549C"/>
    <w:rsid w:val="00D938BC"/>
    <w:rsid w:val="00DB4B79"/>
    <w:rsid w:val="00DF1DCA"/>
    <w:rsid w:val="00E175E0"/>
    <w:rsid w:val="00E21159"/>
    <w:rsid w:val="00E21383"/>
    <w:rsid w:val="00E22038"/>
    <w:rsid w:val="00E32637"/>
    <w:rsid w:val="00E575A0"/>
    <w:rsid w:val="00E753DF"/>
    <w:rsid w:val="00EA7DA9"/>
    <w:rsid w:val="00EC0696"/>
    <w:rsid w:val="00ED308B"/>
    <w:rsid w:val="00EE2A99"/>
    <w:rsid w:val="00EF5BA8"/>
    <w:rsid w:val="00EF6C9F"/>
    <w:rsid w:val="00F27C5A"/>
    <w:rsid w:val="00F344B6"/>
    <w:rsid w:val="00F40952"/>
    <w:rsid w:val="00F60DEC"/>
    <w:rsid w:val="00F6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AE16357"/>
  <w15:docId w15:val="{6619AAAD-B5AC-486D-AA68-7D651176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166840"/>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3944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1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66840"/>
    <w:pPr>
      <w:spacing w:after="120" w:line="480" w:lineRule="auto"/>
    </w:pPr>
  </w:style>
  <w:style w:type="character" w:customStyle="1" w:styleId="BodyText2Char">
    <w:name w:val="Body Text 2 Char"/>
    <w:basedOn w:val="DefaultParagraphFont"/>
    <w:link w:val="BodyText2"/>
    <w:uiPriority w:val="99"/>
    <w:rsid w:val="00166840"/>
    <w:rPr>
      <w:sz w:val="24"/>
    </w:rPr>
  </w:style>
  <w:style w:type="character" w:customStyle="1" w:styleId="Heading1Char">
    <w:name w:val="Heading 1 Char"/>
    <w:basedOn w:val="DefaultParagraphFont"/>
    <w:link w:val="Heading1"/>
    <w:rsid w:val="00166840"/>
    <w:rPr>
      <w:rFonts w:ascii="Trebuchet MS" w:eastAsia="Arial Unicode MS" w:hAnsi="Trebuchet MS" w:cs="Arial Unicode MS"/>
      <w:b/>
      <w:bCs/>
      <w:color w:val="000000"/>
      <w:kern w:val="3"/>
      <w:sz w:val="16"/>
      <w:szCs w:val="16"/>
      <w:lang w:eastAsia="zh-CN" w:bidi="hi-IN"/>
    </w:rPr>
  </w:style>
  <w:style w:type="paragraph" w:customStyle="1" w:styleId="Textbody">
    <w:name w:val="Text body"/>
    <w:basedOn w:val="Standard"/>
    <w:rsid w:val="00166840"/>
    <w:rPr>
      <w:rFonts w:ascii="Trebuchet MS" w:hAnsi="Trebuchet MS"/>
      <w:sz w:val="16"/>
      <w:szCs w:val="16"/>
    </w:rPr>
  </w:style>
  <w:style w:type="paragraph" w:customStyle="1" w:styleId="Bullet1">
    <w:name w:val="Bullet 1"/>
    <w:basedOn w:val="ListParagraph"/>
    <w:link w:val="Bullet1Char"/>
    <w:qFormat/>
    <w:rsid w:val="00166840"/>
    <w:pPr>
      <w:ind w:left="0"/>
    </w:pPr>
    <w:rPr>
      <w:rFonts w:ascii="Cambria" w:eastAsia="Calibri" w:hAnsi="Cambria"/>
      <w:sz w:val="22"/>
      <w:szCs w:val="22"/>
    </w:rPr>
  </w:style>
  <w:style w:type="character" w:customStyle="1" w:styleId="Bullet1Char">
    <w:name w:val="Bullet 1 Char"/>
    <w:basedOn w:val="DefaultParagraphFont"/>
    <w:link w:val="Bullet1"/>
    <w:rsid w:val="00166840"/>
    <w:rPr>
      <w:rFonts w:ascii="Cambria" w:eastAsia="Calibri" w:hAnsi="Cambria"/>
      <w:sz w:val="22"/>
      <w:szCs w:val="22"/>
    </w:rPr>
  </w:style>
  <w:style w:type="character" w:customStyle="1" w:styleId="Heading5Char">
    <w:name w:val="Heading 5 Char"/>
    <w:basedOn w:val="DefaultParagraphFont"/>
    <w:link w:val="Heading5"/>
    <w:uiPriority w:val="9"/>
    <w:semiHidden/>
    <w:rsid w:val="003944B9"/>
    <w:rPr>
      <w:rFonts w:asciiTheme="majorHAnsi" w:eastAsiaTheme="majorEastAsia" w:hAnsiTheme="majorHAnsi" w:cstheme="majorBidi"/>
      <w:color w:val="243F60" w:themeColor="accent1" w:themeShade="7F"/>
      <w:sz w:val="24"/>
    </w:rPr>
  </w:style>
  <w:style w:type="numbering" w:customStyle="1" w:styleId="WWNum21">
    <w:name w:val="WWNum21"/>
    <w:basedOn w:val="NoList"/>
    <w:rsid w:val="003944B9"/>
    <w:pPr>
      <w:numPr>
        <w:numId w:val="34"/>
      </w:numPr>
    </w:pPr>
  </w:style>
  <w:style w:type="character" w:customStyle="1" w:styleId="Heading6Char">
    <w:name w:val="Heading 6 Char"/>
    <w:basedOn w:val="DefaultParagraphFont"/>
    <w:link w:val="Heading6"/>
    <w:uiPriority w:val="9"/>
    <w:semiHidden/>
    <w:rsid w:val="00C26127"/>
    <w:rPr>
      <w:rFonts w:asciiTheme="majorHAnsi" w:eastAsiaTheme="majorEastAsia" w:hAnsiTheme="majorHAnsi" w:cstheme="majorBidi"/>
      <w:i/>
      <w:iCs/>
      <w:color w:val="243F60" w:themeColor="accent1" w:themeShade="7F"/>
      <w:sz w:val="24"/>
    </w:rPr>
  </w:style>
  <w:style w:type="numbering" w:customStyle="1" w:styleId="WWNum25">
    <w:name w:val="WWNum25"/>
    <w:basedOn w:val="NoList"/>
    <w:rsid w:val="00C26127"/>
    <w:pPr>
      <w:numPr>
        <w:numId w:val="35"/>
      </w:numPr>
    </w:pPr>
  </w:style>
  <w:style w:type="paragraph" w:styleId="BlockText">
    <w:name w:val="Block Text"/>
    <w:basedOn w:val="Standard"/>
    <w:rsid w:val="00C26127"/>
    <w:pPr>
      <w:keepNext/>
      <w:keepLines/>
      <w:spacing w:after="60"/>
      <w:ind w:left="720" w:right="288" w:hanging="810"/>
    </w:pPr>
    <w:rPr>
      <w:rFonts w:ascii="Times New Roman" w:hAnsi="Times New Roman"/>
      <w:color w:val="auto"/>
    </w:rPr>
  </w:style>
  <w:style w:type="numbering" w:customStyle="1" w:styleId="WWNum24">
    <w:name w:val="WWNum24"/>
    <w:basedOn w:val="NoList"/>
    <w:rsid w:val="00C26127"/>
    <w:pPr>
      <w:numPr>
        <w:numId w:val="37"/>
      </w:numPr>
    </w:pPr>
  </w:style>
  <w:style w:type="numbering" w:customStyle="1" w:styleId="WWNum7">
    <w:name w:val="WWNum7"/>
    <w:basedOn w:val="NoList"/>
    <w:rsid w:val="00C26127"/>
    <w:pPr>
      <w:numPr>
        <w:numId w:val="38"/>
      </w:numPr>
    </w:pPr>
  </w:style>
  <w:style w:type="character" w:styleId="Emphasis">
    <w:name w:val="Emphasis"/>
    <w:basedOn w:val="DefaultParagraphFont"/>
    <w:uiPriority w:val="20"/>
    <w:qFormat/>
    <w:rsid w:val="00F40952"/>
    <w:rPr>
      <w:i/>
      <w:iCs/>
    </w:rPr>
  </w:style>
  <w:style w:type="paragraph" w:styleId="Header">
    <w:name w:val="header"/>
    <w:basedOn w:val="Normal"/>
    <w:link w:val="HeaderChar"/>
    <w:uiPriority w:val="99"/>
    <w:unhideWhenUsed/>
    <w:rsid w:val="00EC0696"/>
    <w:pPr>
      <w:tabs>
        <w:tab w:val="center" w:pos="4680"/>
        <w:tab w:val="right" w:pos="9360"/>
      </w:tabs>
    </w:pPr>
  </w:style>
  <w:style w:type="character" w:customStyle="1" w:styleId="HeaderChar">
    <w:name w:val="Header Char"/>
    <w:basedOn w:val="DefaultParagraphFont"/>
    <w:link w:val="Header"/>
    <w:uiPriority w:val="99"/>
    <w:rsid w:val="00EC06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716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RFPDetail$LinkButtonFormH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ctl00$ContentPlaceHolderRFPDetail$LinkButtonForm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2AEF-A658-48E7-B1B1-1297FDAF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11782</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2</cp:revision>
  <cp:lastPrinted>2016-08-25T21:59:00Z</cp:lastPrinted>
  <dcterms:created xsi:type="dcterms:W3CDTF">2016-08-25T22:14:00Z</dcterms:created>
  <dcterms:modified xsi:type="dcterms:W3CDTF">2016-08-25T22:14:00Z</dcterms:modified>
</cp:coreProperties>
</file>