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rsidR="006D4F9D" w:rsidRPr="00C83AEC" w:rsidRDefault="006D4F9D" w:rsidP="00C83AEC">
      <w:pPr>
        <w:pStyle w:val="Standard"/>
        <w:rPr>
          <w:rFonts w:ascii="Times New Roman" w:hAnsi="Times New Roman" w:cs="Times New Roman"/>
        </w:rPr>
      </w:pPr>
    </w:p>
    <w:p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rsidR="006D4F9D" w:rsidRPr="00C83AEC" w:rsidRDefault="006D4F9D" w:rsidP="00C83AEC">
      <w:pPr>
        <w:pStyle w:val="Standard"/>
        <w:keepNext/>
        <w:keepLines/>
        <w:ind w:left="540" w:right="367" w:hanging="270"/>
        <w:rPr>
          <w:rFonts w:ascii="Times New Roman" w:hAnsi="Times New Roman" w:cs="Times New Roman"/>
          <w:b/>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highly recommended.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rsidR="006D4F9D" w:rsidRPr="00464CFA"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rsidR="005A14A2" w:rsidRPr="006A23C2" w:rsidRDefault="005A14A2" w:rsidP="005A14A2">
      <w:pPr>
        <w:pStyle w:val="Standard"/>
        <w:shd w:val="clear" w:color="auto" w:fill="FFFFFF"/>
        <w:ind w:left="540" w:hanging="270"/>
        <w:jc w:val="center"/>
        <w:rPr>
          <w:rFonts w:ascii="Times New Roman" w:hAnsi="Times New Roman" w:cs="Times New Roman"/>
          <w:b/>
        </w:rPr>
      </w:pPr>
      <w:r w:rsidRPr="006A23C2">
        <w:rPr>
          <w:rFonts w:ascii="Times New Roman" w:hAnsi="Times New Roman" w:cs="Times New Roman"/>
        </w:rPr>
        <w:t xml:space="preserve">In addition, please e-mail a PDF of the completed application to </w:t>
      </w:r>
      <w:hyperlink r:id="rId8" w:history="1">
        <w:r w:rsidRPr="006A23C2">
          <w:rPr>
            <w:rStyle w:val="Hyperlink"/>
            <w:rFonts w:ascii="Times New Roman" w:hAnsi="Times New Roman" w:cs="Times New Roman"/>
          </w:rPr>
          <w:t>brian.cheu@sfgov.org</w:t>
        </w:r>
      </w:hyperlink>
      <w:r w:rsidRPr="006A23C2">
        <w:rPr>
          <w:rFonts w:ascii="Times New Roman" w:hAnsi="Times New Roman" w:cs="Times New Roman"/>
        </w:rPr>
        <w:t xml:space="preserve"> by that same deadline.</w:t>
      </w:r>
    </w:p>
    <w:p w:rsidR="006D4F9D" w:rsidRDefault="006D4F9D" w:rsidP="00C83AEC">
      <w:pPr>
        <w:pStyle w:val="Standard"/>
        <w:shd w:val="clear" w:color="auto" w:fill="FFFFFF"/>
        <w:ind w:left="540" w:hanging="270"/>
        <w:jc w:val="center"/>
        <w:rPr>
          <w:rFonts w:ascii="Times New Roman" w:hAnsi="Times New Roman" w:cs="Times New Roman"/>
          <w:b/>
        </w:rPr>
      </w:pPr>
    </w:p>
    <w:p w:rsidR="00306A5E" w:rsidRPr="00464CFA" w:rsidRDefault="00306A5E" w:rsidP="00C83AEC">
      <w:pPr>
        <w:pStyle w:val="Standard"/>
        <w:shd w:val="clear" w:color="auto" w:fill="FFFFFF"/>
        <w:ind w:left="540" w:hanging="270"/>
        <w:jc w:val="center"/>
        <w:rPr>
          <w:rFonts w:ascii="Times New Roman" w:hAnsi="Times New Roman" w:cs="Times New Roman"/>
          <w:b/>
        </w:rPr>
      </w:pPr>
    </w:p>
    <w:p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rsidR="006D4F9D" w:rsidRPr="00C83AEC" w:rsidRDefault="006D4F9D" w:rsidP="00C83AEC">
      <w:pPr>
        <w:pStyle w:val="Standard"/>
        <w:keepNext/>
        <w:keepLines/>
        <w:rPr>
          <w:rFonts w:ascii="Times New Roman" w:hAnsi="Times New Roman" w:cs="Times New Roman"/>
          <w:b/>
        </w:rPr>
      </w:pPr>
    </w:p>
    <w:p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rsidR="006D4F9D" w:rsidRPr="00C83AEC" w:rsidRDefault="006D4F9D" w:rsidP="00C83AEC">
      <w:pPr>
        <w:pStyle w:val="Standard"/>
        <w:keepNext/>
        <w:keepLines/>
        <w:ind w:right="288"/>
        <w:rPr>
          <w:rFonts w:ascii="Times New Roman" w:hAnsi="Times New Roman" w:cs="Times New Roman"/>
        </w:rPr>
      </w:pPr>
    </w:p>
    <w:p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rsidR="006D4F9D" w:rsidRPr="00C83AEC" w:rsidRDefault="006D4F9D" w:rsidP="006D4F9D">
      <w:pPr>
        <w:pStyle w:val="Standard"/>
        <w:rPr>
          <w:rFonts w:ascii="Times New Roman" w:hAnsi="Times New Roman" w:cs="Times New Roman"/>
        </w:rPr>
      </w:pPr>
    </w:p>
    <w:p w:rsidR="006D4F9D" w:rsidRPr="00771311" w:rsidRDefault="00771311" w:rsidP="001D696E">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rsidR="00771311" w:rsidRDefault="00771311" w:rsidP="001D696E">
      <w:pPr>
        <w:pStyle w:val="Standard"/>
        <w:keepNext/>
        <w:keepLines/>
        <w:shd w:val="clear" w:color="auto" w:fill="FFFFFF" w:themeFill="background1"/>
        <w:spacing w:after="60"/>
        <w:ind w:right="-180"/>
        <w:rPr>
          <w:rFonts w:ascii="Times New Roman" w:hAnsi="Times New Roman" w:cs="Times New Roman"/>
        </w:rPr>
      </w:pPr>
    </w:p>
    <w:p w:rsidR="00771311" w:rsidRPr="00771311" w:rsidRDefault="00771311"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rsidR="005E6307" w:rsidRDefault="00306A5E"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D4F9D" w:rsidRPr="00306A5E"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rsidR="00666004" w:rsidRDefault="00666004" w:rsidP="001D696E">
      <w:pPr>
        <w:pStyle w:val="Standard"/>
        <w:keepNext/>
        <w:keepLines/>
        <w:shd w:val="clear" w:color="auto" w:fill="FFFFFF" w:themeFill="background1"/>
        <w:ind w:right="-180"/>
        <w:rPr>
          <w:rFonts w:ascii="Times New Roman" w:hAnsi="Times New Roman" w:cs="Times New Roman"/>
        </w:rPr>
      </w:pPr>
    </w:p>
    <w:p w:rsidR="00306A5E" w:rsidRPr="00306A5E" w:rsidRDefault="00306A5E"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rsidR="0009573C" w:rsidRDefault="00306A5E"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w:t>
      </w:r>
      <w:r w:rsidR="005E6307">
        <w:rPr>
          <w:rFonts w:ascii="Times New Roman" w:hAnsi="Times New Roman" w:cs="Times New Roman"/>
        </w:rPr>
        <w:t xml:space="preserve">Name: </w:t>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p>
    <w:p w:rsid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6D4F9D" w:rsidRPr="0009573C" w:rsidRDefault="0009573C" w:rsidP="00666004">
      <w:pPr>
        <w:pStyle w:val="Standard"/>
        <w:keepNext/>
        <w:keepLines/>
        <w:pBdr>
          <w:top w:val="single" w:sz="4" w:space="1" w:color="auto"/>
          <w:left w:val="single" w:sz="4" w:space="15"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00306A5E"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306A5E"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66004" w:rsidRDefault="00666004" w:rsidP="001D696E">
      <w:pPr>
        <w:pStyle w:val="Standard"/>
        <w:keepNext/>
        <w:keepLines/>
        <w:shd w:val="clear" w:color="auto" w:fill="FFFFFF" w:themeFill="background1"/>
        <w:spacing w:line="360" w:lineRule="auto"/>
        <w:ind w:left="-180" w:right="-187" w:firstLine="180"/>
        <w:rPr>
          <w:rFonts w:ascii="Times New Roman" w:hAnsi="Times New Roman" w:cs="Times New Roman"/>
        </w:rPr>
      </w:pPr>
    </w:p>
    <w:p w:rsidR="0009573C" w:rsidRDefault="0009573C"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D696E" w:rsidRDefault="005A14A2"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FY 2016-2017</w:t>
      </w:r>
      <w:r w:rsidR="0009573C">
        <w:rPr>
          <w:rFonts w:ascii="Times New Roman" w:hAnsi="Times New Roman" w:cs="Times New Roman"/>
          <w:b/>
        </w:rPr>
        <w:t xml:space="preserve"> Agency Budget: $</w:t>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p>
    <w:p w:rsidR="001D696E" w:rsidRDefault="0009573C"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I certify that the information provided in this application is true:</w:t>
      </w:r>
    </w:p>
    <w:p w:rsid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p>
    <w:p w:rsid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9573C" w:rsidRPr="001D696E" w:rsidRDefault="001D696E" w:rsidP="00666004">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rPr>
        <w:t>Signature of 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D4F9D" w:rsidRDefault="006D4F9D" w:rsidP="001D696E">
      <w:pPr>
        <w:pStyle w:val="Footer"/>
        <w:tabs>
          <w:tab w:val="clear" w:pos="4320"/>
          <w:tab w:val="clear" w:pos="8640"/>
        </w:tabs>
        <w:rPr>
          <w:rFonts w:cs="Times New Roman"/>
          <w:b/>
        </w:rPr>
      </w:pPr>
    </w:p>
    <w:p w:rsidR="00CB6604" w:rsidRDefault="00CB6604" w:rsidP="001D696E">
      <w:pPr>
        <w:pStyle w:val="Footer"/>
        <w:tabs>
          <w:tab w:val="clear" w:pos="4320"/>
          <w:tab w:val="clear" w:pos="8640"/>
        </w:tabs>
        <w:rPr>
          <w:rFonts w:cs="Times New Roman"/>
          <w:b/>
        </w:rPr>
      </w:pPr>
    </w:p>
    <w:p w:rsidR="006D4F9D" w:rsidRPr="00306A5E" w:rsidRDefault="006D4F9D" w:rsidP="001D696E">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rsidR="006D4F9D" w:rsidRDefault="006D4F9D"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B30855" w:rsidRDefault="00B30855" w:rsidP="00306A5E">
      <w:pPr>
        <w:rPr>
          <w:rFonts w:eastAsia="Arial Unicode MS"/>
          <w:color w:val="000000"/>
          <w:kern w:val="3"/>
          <w:szCs w:val="24"/>
          <w:lang w:eastAsia="zh-CN" w:bidi="hi-IN"/>
        </w:rPr>
      </w:pPr>
    </w:p>
    <w:p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lastRenderedPageBreak/>
        <w:t>LIST OF BOARD OF DIRECTORS</w:t>
      </w:r>
    </w:p>
    <w:p w:rsidR="008271B1" w:rsidRPr="008271B1" w:rsidRDefault="008271B1" w:rsidP="008271B1">
      <w:pPr>
        <w:pStyle w:val="BlockText"/>
        <w:ind w:left="-90" w:firstLine="0"/>
        <w:rPr>
          <w:rFonts w:cs="Times New Roman"/>
          <w:b/>
          <w:bCs/>
          <w:sz w:val="28"/>
        </w:rPr>
      </w:pPr>
    </w:p>
    <w:p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rsidR="008271B1" w:rsidRPr="00FD730B" w:rsidRDefault="004E792E" w:rsidP="00FD730B">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1B1" w:rsidRDefault="008271B1"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p>
    <w:p w:rsidR="00FD730B" w:rsidRDefault="00FD730B" w:rsidP="008271B1">
      <w:pPr>
        <w:spacing w:line="360" w:lineRule="auto"/>
      </w:pPr>
      <w:bookmarkStart w:id="0" w:name="_GoBack"/>
      <w:bookmarkEnd w:id="0"/>
    </w:p>
    <w:p w:rsidR="00FD730B" w:rsidRDefault="00FD730B" w:rsidP="008271B1">
      <w:pPr>
        <w:spacing w:line="360" w:lineRule="auto"/>
      </w:pPr>
    </w:p>
    <w:p w:rsidR="00FD730B" w:rsidRDefault="00FD730B" w:rsidP="008271B1">
      <w:pPr>
        <w:spacing w:line="360" w:lineRule="auto"/>
      </w:pPr>
    </w:p>
    <w:p w:rsidR="009D154A" w:rsidRPr="00AA6423" w:rsidRDefault="009D154A" w:rsidP="008271B1">
      <w:pPr>
        <w:shd w:val="clear" w:color="auto" w:fill="BFBFBF" w:themeFill="background1" w:themeFillShade="BF"/>
        <w:jc w:val="center"/>
        <w:rPr>
          <w:b/>
          <w:caps/>
          <w:sz w:val="32"/>
          <w:szCs w:val="32"/>
        </w:rPr>
      </w:pPr>
      <w:r w:rsidRPr="00AA6423">
        <w:rPr>
          <w:b/>
          <w:caps/>
          <w:sz w:val="32"/>
          <w:szCs w:val="32"/>
        </w:rPr>
        <w:lastRenderedPageBreak/>
        <w:t xml:space="preserve">SoMa Community Stabilization Fund </w:t>
      </w:r>
    </w:p>
    <w:p w:rsidR="00066779" w:rsidRPr="00AA6423" w:rsidRDefault="00066779" w:rsidP="008271B1">
      <w:pPr>
        <w:shd w:val="clear" w:color="auto" w:fill="BFBFBF" w:themeFill="background1" w:themeFillShade="BF"/>
        <w:jc w:val="center"/>
        <w:rPr>
          <w:b/>
          <w:caps/>
          <w:sz w:val="32"/>
          <w:szCs w:val="32"/>
        </w:rPr>
      </w:pPr>
      <w:r w:rsidRPr="00AA6423">
        <w:rPr>
          <w:b/>
          <w:caps/>
          <w:sz w:val="32"/>
          <w:szCs w:val="32"/>
        </w:rPr>
        <w:t>Capital Projects</w:t>
      </w:r>
    </w:p>
    <w:p w:rsidR="008271B1" w:rsidRPr="00AA6423" w:rsidRDefault="008271B1" w:rsidP="008271B1">
      <w:pPr>
        <w:shd w:val="clear" w:color="auto" w:fill="BFBFBF" w:themeFill="background1" w:themeFillShade="BF"/>
        <w:jc w:val="center"/>
        <w:rPr>
          <w:b/>
          <w:sz w:val="32"/>
          <w:szCs w:val="32"/>
        </w:rPr>
      </w:pPr>
      <w:r w:rsidRPr="00AA6423">
        <w:rPr>
          <w:b/>
          <w:sz w:val="32"/>
          <w:szCs w:val="32"/>
        </w:rPr>
        <w:t>QUESTION SET</w:t>
      </w:r>
    </w:p>
    <w:p w:rsidR="00D0491A" w:rsidRPr="00464CFA" w:rsidRDefault="00D0491A" w:rsidP="00D0491A">
      <w:pPr>
        <w:rPr>
          <w:sz w:val="16"/>
          <w:szCs w:val="16"/>
        </w:rPr>
      </w:pPr>
    </w:p>
    <w:p w:rsidR="00D0491A" w:rsidRPr="00D03095" w:rsidRDefault="008271B1" w:rsidP="008271B1">
      <w:pPr>
        <w:widowControl w:val="0"/>
        <w:overflowPunct w:val="0"/>
        <w:autoSpaceDE w:val="0"/>
        <w:autoSpaceDN w:val="0"/>
        <w:adjustRightInd w:val="0"/>
        <w:ind w:right="40"/>
        <w:rPr>
          <w:szCs w:val="24"/>
        </w:rPr>
      </w:pPr>
      <w:r w:rsidRPr="00D03095">
        <w:rPr>
          <w:b/>
          <w:szCs w:val="24"/>
        </w:rPr>
        <w:t>Q1.</w:t>
      </w:r>
      <w:r w:rsidRPr="00D03095">
        <w:rPr>
          <w:szCs w:val="24"/>
        </w:rPr>
        <w:t xml:space="preserve">  </w:t>
      </w:r>
      <w:r w:rsidR="00D0491A" w:rsidRPr="00D03095">
        <w:rPr>
          <w:szCs w:val="24"/>
        </w:rPr>
        <w:t>Indicate whether you are requesting funds for an Existi</w:t>
      </w:r>
      <w:r w:rsidRPr="00D03095">
        <w:rPr>
          <w:szCs w:val="24"/>
        </w:rPr>
        <w:t>ng Facility or a New Facility.</w:t>
      </w:r>
    </w:p>
    <w:p w:rsidR="008271B1" w:rsidRPr="00D03095" w:rsidRDefault="008271B1" w:rsidP="00D0491A">
      <w:pPr>
        <w:widowControl w:val="0"/>
        <w:overflowPunct w:val="0"/>
        <w:autoSpaceDE w:val="0"/>
        <w:autoSpaceDN w:val="0"/>
        <w:adjustRightInd w:val="0"/>
        <w:ind w:right="40"/>
        <w:rPr>
          <w:szCs w:val="24"/>
        </w:rPr>
      </w:pPr>
    </w:p>
    <w:p w:rsidR="00D0491A" w:rsidRPr="00D03095" w:rsidRDefault="00D0491A" w:rsidP="00D0491A">
      <w:pPr>
        <w:widowControl w:val="0"/>
        <w:overflowPunct w:val="0"/>
        <w:autoSpaceDE w:val="0"/>
        <w:autoSpaceDN w:val="0"/>
        <w:adjustRightInd w:val="0"/>
        <w:ind w:right="40"/>
        <w:rPr>
          <w:szCs w:val="24"/>
        </w:rPr>
      </w:pPr>
      <w:r w:rsidRPr="00D03095">
        <w:rPr>
          <w:szCs w:val="24"/>
        </w:rPr>
        <w:t xml:space="preserve">An Existing Facility is defined as improvements to part or all of a facility (including supporting systems) where existing programs serve clients.  </w:t>
      </w:r>
    </w:p>
    <w:p w:rsidR="00D0491A" w:rsidRPr="00D03095" w:rsidRDefault="00D0491A" w:rsidP="00D0491A">
      <w:pPr>
        <w:widowControl w:val="0"/>
        <w:overflowPunct w:val="0"/>
        <w:autoSpaceDE w:val="0"/>
        <w:autoSpaceDN w:val="0"/>
        <w:adjustRightInd w:val="0"/>
        <w:ind w:right="40"/>
        <w:rPr>
          <w:szCs w:val="24"/>
        </w:rPr>
      </w:pPr>
    </w:p>
    <w:p w:rsidR="00D0491A" w:rsidRPr="00D03095" w:rsidRDefault="00D0491A" w:rsidP="00D0491A">
      <w:pPr>
        <w:rPr>
          <w:szCs w:val="24"/>
        </w:rPr>
      </w:pPr>
      <w:r w:rsidRPr="00D03095">
        <w:rPr>
          <w:szCs w:val="24"/>
        </w:rPr>
        <w:t>A New Facility is defined as acquisition or renovation of a facility to house a new or existing program in a new or adjacent space, where the program had not been provided previously.</w:t>
      </w:r>
    </w:p>
    <w:p w:rsidR="00D0491A" w:rsidRPr="00D03095" w:rsidRDefault="00D0491A" w:rsidP="00D0491A">
      <w:pPr>
        <w:rPr>
          <w:szCs w:val="24"/>
        </w:rPr>
      </w:pPr>
    </w:p>
    <w:p w:rsidR="00291CC2" w:rsidRPr="00D03095" w:rsidRDefault="00291CC2" w:rsidP="00D0491A">
      <w:pPr>
        <w:rPr>
          <w:szCs w:val="24"/>
        </w:rPr>
      </w:pPr>
      <w:r w:rsidRPr="00D03095">
        <w:rPr>
          <w:szCs w:val="24"/>
        </w:rPr>
        <w:t>___ Existing Facility</w:t>
      </w:r>
    </w:p>
    <w:p w:rsidR="00D0491A" w:rsidRPr="00D03095" w:rsidRDefault="00291CC2" w:rsidP="00D0491A">
      <w:pPr>
        <w:rPr>
          <w:szCs w:val="24"/>
        </w:rPr>
      </w:pPr>
      <w:r w:rsidRPr="00D03095">
        <w:rPr>
          <w:szCs w:val="24"/>
        </w:rPr>
        <w:t xml:space="preserve">___ </w:t>
      </w:r>
      <w:r w:rsidR="00D0491A" w:rsidRPr="00D03095">
        <w:rPr>
          <w:szCs w:val="24"/>
        </w:rPr>
        <w:t>New Facility</w:t>
      </w:r>
    </w:p>
    <w:p w:rsidR="00D0491A" w:rsidRPr="00D03095" w:rsidRDefault="00D0491A" w:rsidP="00D0491A">
      <w:pPr>
        <w:rPr>
          <w:szCs w:val="24"/>
        </w:rPr>
      </w:pPr>
    </w:p>
    <w:p w:rsidR="00D0491A" w:rsidRPr="00D03095" w:rsidRDefault="00D0491A" w:rsidP="00D0491A">
      <w:pPr>
        <w:rPr>
          <w:szCs w:val="24"/>
        </w:rPr>
      </w:pPr>
    </w:p>
    <w:p w:rsidR="009D154A" w:rsidRPr="00D03095" w:rsidRDefault="00291CC2" w:rsidP="00090936">
      <w:pPr>
        <w:rPr>
          <w:szCs w:val="24"/>
        </w:rPr>
      </w:pPr>
      <w:r w:rsidRPr="00D03095">
        <w:rPr>
          <w:b/>
          <w:szCs w:val="24"/>
        </w:rPr>
        <w:t>Q2.</w:t>
      </w:r>
      <w:r w:rsidRPr="00D03095">
        <w:rPr>
          <w:szCs w:val="24"/>
        </w:rPr>
        <w:t xml:space="preserve">  </w:t>
      </w:r>
      <w:r w:rsidR="007576BB" w:rsidRPr="00D03095">
        <w:rPr>
          <w:rFonts w:eastAsia="Arial Unicode MS"/>
          <w:color w:val="000000"/>
          <w:szCs w:val="24"/>
        </w:rPr>
        <w:t xml:space="preserve">How this project address a compelling need in the SoMa community?  </w:t>
      </w:r>
      <w:r w:rsidR="009D154A" w:rsidRPr="00D03095">
        <w:rPr>
          <w:rFonts w:eastAsia="Arial Unicode MS"/>
          <w:color w:val="000000"/>
          <w:szCs w:val="24"/>
        </w:rPr>
        <w:t>This section should provide a description of the specific history of services that your organization has provided to South of Market priority populations and of relationships with entities that serve those populations.  This section should also demonstrate an understanding of the challenges faced by these populations, as well as successful strategies implemented by your organization to address them.  Please describe how this program would serve to stabilize priority populations in the face of the rapid development that is occurring in the South of Market neighborhood.</w:t>
      </w:r>
      <w:r w:rsidR="00192DD7" w:rsidRPr="00D03095">
        <w:rPr>
          <w:rFonts w:eastAsia="Arial Unicode MS"/>
          <w:color w:val="000000"/>
          <w:szCs w:val="24"/>
        </w:rPr>
        <w:t xml:space="preserve">  Describe how the project will help improve a neighborhood facility or the neighborhood environment for new and existing residents.</w:t>
      </w:r>
      <w:r w:rsidR="007576BB" w:rsidRPr="00D03095">
        <w:rPr>
          <w:rFonts w:eastAsia="Arial Unicode MS"/>
          <w:color w:val="000000"/>
          <w:szCs w:val="24"/>
        </w:rPr>
        <w:t xml:space="preserve">  </w:t>
      </w:r>
    </w:p>
    <w:p w:rsidR="00D0491A" w:rsidRPr="00D03095" w:rsidRDefault="00D0491A" w:rsidP="00D0491A">
      <w:pPr>
        <w:rPr>
          <w:szCs w:val="24"/>
        </w:rPr>
      </w:pPr>
    </w:p>
    <w:p w:rsidR="002F3B28" w:rsidRPr="00D03095" w:rsidRDefault="002F3B28" w:rsidP="00D0491A">
      <w:pPr>
        <w:pStyle w:val="Standard"/>
        <w:rPr>
          <w:rFonts w:ascii="Times New Roman" w:hAnsi="Times New Roman" w:cs="Times New Roman"/>
        </w:rPr>
      </w:pPr>
    </w:p>
    <w:p w:rsidR="009D154A" w:rsidRPr="00D03095" w:rsidRDefault="002F3B28" w:rsidP="00090936">
      <w:pPr>
        <w:pStyle w:val="Standard"/>
        <w:rPr>
          <w:rFonts w:ascii="Times New Roman" w:hAnsi="Times New Roman" w:cs="Times New Roman"/>
        </w:rPr>
      </w:pPr>
      <w:r w:rsidRPr="00D03095">
        <w:rPr>
          <w:rFonts w:ascii="Times New Roman" w:hAnsi="Times New Roman" w:cs="Times New Roman"/>
          <w:b/>
        </w:rPr>
        <w:t>Q3.</w:t>
      </w:r>
      <w:r w:rsidRPr="00D03095">
        <w:rPr>
          <w:rFonts w:ascii="Times New Roman" w:hAnsi="Times New Roman" w:cs="Times New Roman"/>
        </w:rPr>
        <w:t xml:space="preserve">  </w:t>
      </w:r>
      <w:r w:rsidR="009D154A" w:rsidRPr="00D03095">
        <w:rPr>
          <w:rFonts w:ascii="Times New Roman" w:hAnsi="Times New Roman" w:cs="Times New Roman"/>
        </w:rPr>
        <w:t>Summarize the proposed project, including how programs will directly benefit from the project.  This section should provide information about program design and service delivery strategies.  It should also include agency capacity to implement the activities described.</w:t>
      </w:r>
    </w:p>
    <w:p w:rsidR="009D154A" w:rsidRPr="00D03095" w:rsidRDefault="009D154A" w:rsidP="009D154A">
      <w:pPr>
        <w:autoSpaceDE w:val="0"/>
        <w:autoSpaceDN w:val="0"/>
        <w:adjustRightInd w:val="0"/>
        <w:rPr>
          <w:color w:val="000000"/>
          <w:szCs w:val="24"/>
        </w:rPr>
      </w:pPr>
    </w:p>
    <w:p w:rsidR="009D154A" w:rsidRPr="00D03095" w:rsidRDefault="009D154A" w:rsidP="009D154A">
      <w:pPr>
        <w:autoSpaceDE w:val="0"/>
        <w:autoSpaceDN w:val="0"/>
        <w:adjustRightInd w:val="0"/>
        <w:spacing w:after="47"/>
        <w:rPr>
          <w:color w:val="000000"/>
          <w:szCs w:val="24"/>
        </w:rPr>
      </w:pPr>
      <w:r w:rsidRPr="00D03095">
        <w:rPr>
          <w:color w:val="000000"/>
          <w:szCs w:val="24"/>
        </w:rPr>
        <w:t xml:space="preserve">Please describe all investments by the City that support and existing programming that will occur within the facility. </w:t>
      </w:r>
    </w:p>
    <w:p w:rsidR="009D154A" w:rsidRPr="00D03095" w:rsidRDefault="009D154A" w:rsidP="009D154A">
      <w:pPr>
        <w:autoSpaceDE w:val="0"/>
        <w:autoSpaceDN w:val="0"/>
        <w:adjustRightInd w:val="0"/>
        <w:spacing w:after="47"/>
        <w:rPr>
          <w:color w:val="000000"/>
          <w:szCs w:val="24"/>
        </w:rPr>
      </w:pPr>
    </w:p>
    <w:p w:rsidR="009D154A" w:rsidRPr="00D03095" w:rsidRDefault="009D154A" w:rsidP="009D154A">
      <w:pPr>
        <w:autoSpaceDE w:val="0"/>
        <w:autoSpaceDN w:val="0"/>
        <w:adjustRightInd w:val="0"/>
        <w:spacing w:after="47"/>
        <w:rPr>
          <w:color w:val="000000"/>
          <w:szCs w:val="24"/>
        </w:rPr>
      </w:pPr>
      <w:r w:rsidRPr="00D03095">
        <w:rPr>
          <w:color w:val="000000"/>
          <w:szCs w:val="24"/>
        </w:rPr>
        <w:t xml:space="preserve">State how those programs will specifically support the goals and objectives as outlined in the SoMa Community Stabilization Fund Strategic Plan. This section should describe the work that your organization does and detail the target population(s) and neighborhood(s) the program will serve. </w:t>
      </w:r>
      <w:r w:rsidR="00192DD7" w:rsidRPr="00D03095">
        <w:rPr>
          <w:color w:val="000000"/>
          <w:szCs w:val="24"/>
        </w:rPr>
        <w:t xml:space="preserve"> Please provide the projected number and percentage of clients residing in SoMa to be served annually.</w:t>
      </w:r>
    </w:p>
    <w:p w:rsidR="00D0491A" w:rsidRPr="00D03095" w:rsidRDefault="00D0491A" w:rsidP="00D0491A">
      <w:pPr>
        <w:rPr>
          <w:szCs w:val="24"/>
        </w:rPr>
      </w:pPr>
    </w:p>
    <w:p w:rsidR="00A3206C" w:rsidRPr="00D03095" w:rsidRDefault="00A3206C" w:rsidP="00D0491A">
      <w:pPr>
        <w:rPr>
          <w:szCs w:val="24"/>
        </w:rPr>
      </w:pPr>
    </w:p>
    <w:p w:rsidR="009D154A" w:rsidRPr="00D03095" w:rsidRDefault="00820B2B" w:rsidP="009D154A">
      <w:pPr>
        <w:rPr>
          <w:szCs w:val="24"/>
        </w:rPr>
      </w:pPr>
      <w:r w:rsidRPr="00D03095">
        <w:rPr>
          <w:b/>
          <w:szCs w:val="24"/>
        </w:rPr>
        <w:t>Q4.</w:t>
      </w:r>
      <w:r w:rsidRPr="00D03095">
        <w:rPr>
          <w:szCs w:val="24"/>
        </w:rPr>
        <w:t xml:space="preserve">  </w:t>
      </w:r>
      <w:r w:rsidR="009D154A" w:rsidRPr="00D03095">
        <w:rPr>
          <w:color w:val="000000"/>
          <w:szCs w:val="24"/>
        </w:rPr>
        <w:t xml:space="preserve">Describe any experience your staff has to implement the requested grant (purchasing a building for non-profit use, owning and managing such a building, working with architects, building inspectors, contractors, etc.) </w:t>
      </w:r>
      <w:r w:rsidR="009D154A" w:rsidRPr="00D03095">
        <w:rPr>
          <w:szCs w:val="24"/>
        </w:rPr>
        <w:t xml:space="preserve">List capital improvement projects that your current staff has managed in the recent past (3-5 years), including scope, cost, funding source, and length of time the project took to complete.  </w:t>
      </w:r>
    </w:p>
    <w:p w:rsidR="009D154A" w:rsidRPr="00D03095" w:rsidRDefault="009D154A" w:rsidP="009D154A">
      <w:pPr>
        <w:rPr>
          <w:szCs w:val="24"/>
        </w:rPr>
      </w:pPr>
    </w:p>
    <w:p w:rsidR="009D154A" w:rsidRPr="00D03095" w:rsidRDefault="009D154A" w:rsidP="009D154A">
      <w:pPr>
        <w:rPr>
          <w:color w:val="000000"/>
          <w:szCs w:val="24"/>
        </w:rPr>
      </w:pPr>
      <w:r w:rsidRPr="00D03095">
        <w:rPr>
          <w:color w:val="000000"/>
          <w:szCs w:val="24"/>
        </w:rPr>
        <w:lastRenderedPageBreak/>
        <w:t>If you are currently already funded through an existing capital grant with MOHCD funds, please explain the current construction timeline</w:t>
      </w:r>
      <w:r w:rsidRPr="00D03095">
        <w:rPr>
          <w:szCs w:val="24"/>
        </w:rPr>
        <w:t>, why you are pursuing an additional capital grant, and your capacity to manage multiple capital projects.</w:t>
      </w:r>
      <w:r w:rsidRPr="00D03095">
        <w:rPr>
          <w:color w:val="000000"/>
          <w:szCs w:val="24"/>
        </w:rPr>
        <w:t xml:space="preserve"> </w:t>
      </w:r>
    </w:p>
    <w:p w:rsidR="009D154A" w:rsidRPr="00D03095" w:rsidRDefault="009D154A" w:rsidP="009D154A">
      <w:pPr>
        <w:autoSpaceDE w:val="0"/>
        <w:autoSpaceDN w:val="0"/>
        <w:adjustRightInd w:val="0"/>
        <w:rPr>
          <w:color w:val="000000"/>
          <w:szCs w:val="24"/>
        </w:rPr>
      </w:pPr>
    </w:p>
    <w:p w:rsidR="009D154A" w:rsidRPr="00D03095" w:rsidRDefault="009D154A" w:rsidP="009D154A">
      <w:pPr>
        <w:autoSpaceDE w:val="0"/>
        <w:autoSpaceDN w:val="0"/>
        <w:adjustRightInd w:val="0"/>
        <w:rPr>
          <w:color w:val="000000"/>
          <w:szCs w:val="24"/>
        </w:rPr>
      </w:pPr>
      <w:r w:rsidRPr="00D03095">
        <w:rPr>
          <w:color w:val="000000"/>
          <w:szCs w:val="24"/>
        </w:rPr>
        <w:t xml:space="preserve">Please describe how your agency staff and board of directors’ skills and diversity will contribute to the proposed work. </w:t>
      </w:r>
    </w:p>
    <w:p w:rsidR="009D154A" w:rsidRPr="00D03095" w:rsidRDefault="009D154A" w:rsidP="009D154A">
      <w:pPr>
        <w:keepNext/>
        <w:keepLines/>
        <w:widowControl w:val="0"/>
        <w:tabs>
          <w:tab w:val="left" w:pos="360"/>
          <w:tab w:val="left" w:pos="9360"/>
        </w:tabs>
        <w:suppressAutoHyphens/>
        <w:autoSpaceDN w:val="0"/>
        <w:spacing w:after="60"/>
        <w:textAlignment w:val="baseline"/>
        <w:rPr>
          <w:color w:val="000000"/>
          <w:szCs w:val="24"/>
        </w:rPr>
      </w:pPr>
    </w:p>
    <w:p w:rsidR="009D154A" w:rsidRPr="00D03095" w:rsidRDefault="009D154A" w:rsidP="009D154A">
      <w:pPr>
        <w:keepNext/>
        <w:keepLines/>
        <w:widowControl w:val="0"/>
        <w:tabs>
          <w:tab w:val="left" w:pos="360"/>
          <w:tab w:val="left" w:pos="9360"/>
        </w:tabs>
        <w:suppressAutoHyphens/>
        <w:autoSpaceDN w:val="0"/>
        <w:spacing w:after="60"/>
        <w:textAlignment w:val="baseline"/>
        <w:rPr>
          <w:rFonts w:eastAsia="Arial Unicode MS"/>
          <w:kern w:val="3"/>
          <w:szCs w:val="24"/>
          <w:lang w:eastAsia="zh-CN" w:bidi="hi-IN"/>
        </w:rPr>
      </w:pPr>
      <w:r w:rsidRPr="00D03095">
        <w:rPr>
          <w:color w:val="000000"/>
          <w:szCs w:val="24"/>
        </w:rPr>
        <w:t>How does the proposal fit with your organization’s mission and history?</w:t>
      </w:r>
    </w:p>
    <w:p w:rsidR="00D0491A" w:rsidRDefault="00D0491A" w:rsidP="00D0491A">
      <w:pPr>
        <w:rPr>
          <w:szCs w:val="24"/>
        </w:rPr>
      </w:pPr>
    </w:p>
    <w:p w:rsidR="00D03095" w:rsidRPr="00D03095" w:rsidRDefault="00D03095" w:rsidP="00D0491A">
      <w:pPr>
        <w:rPr>
          <w:szCs w:val="24"/>
        </w:rPr>
      </w:pPr>
    </w:p>
    <w:p w:rsidR="00D0491A" w:rsidRPr="00D03095" w:rsidRDefault="0000701D" w:rsidP="00090936">
      <w:pPr>
        <w:rPr>
          <w:szCs w:val="24"/>
        </w:rPr>
      </w:pPr>
      <w:r w:rsidRPr="00D03095">
        <w:rPr>
          <w:b/>
          <w:szCs w:val="24"/>
        </w:rPr>
        <w:t>Q5.</w:t>
      </w:r>
      <w:r w:rsidRPr="00D03095">
        <w:rPr>
          <w:szCs w:val="24"/>
        </w:rPr>
        <w:t xml:space="preserve">  </w:t>
      </w:r>
      <w:r w:rsidR="00D0491A" w:rsidRPr="00D03095">
        <w:rPr>
          <w:b/>
          <w:szCs w:val="24"/>
        </w:rPr>
        <w:t xml:space="preserve">Match Required </w:t>
      </w:r>
    </w:p>
    <w:p w:rsidR="00D0491A" w:rsidRPr="00D03095" w:rsidRDefault="00D0491A" w:rsidP="00D0491A">
      <w:pPr>
        <w:rPr>
          <w:szCs w:val="24"/>
        </w:rPr>
      </w:pPr>
      <w:r w:rsidRPr="00D03095">
        <w:rPr>
          <w:szCs w:val="24"/>
        </w:rPr>
        <w:t>If you are requesting a New Facilities capital grant, applicants must show a one-to-one match.  Acquisition, design, permits and some additional expenses can be counted toward match. Have these funds been raised? If not, how will they be and what is the schedule? In addition, please describe the new program or program expansion that will be supported, including community support and the sources of funding for the new program or program expansion.</w:t>
      </w:r>
    </w:p>
    <w:p w:rsidR="00D0491A" w:rsidRPr="00D03095" w:rsidRDefault="00D0491A" w:rsidP="00D0491A">
      <w:pPr>
        <w:rPr>
          <w:szCs w:val="24"/>
        </w:rPr>
      </w:pPr>
    </w:p>
    <w:p w:rsidR="00D0491A" w:rsidRPr="00D03095" w:rsidRDefault="00D0491A" w:rsidP="00D0491A">
      <w:pPr>
        <w:rPr>
          <w:szCs w:val="24"/>
        </w:rPr>
      </w:pPr>
      <w:r w:rsidRPr="00D03095">
        <w:rPr>
          <w:szCs w:val="24"/>
        </w:rPr>
        <w:t>If you are requesting an Existing Facilities capital grant, proposals that show a 15% to 50% match for an existing facility pro</w:t>
      </w:r>
      <w:r w:rsidR="0000701D" w:rsidRPr="00D03095">
        <w:rPr>
          <w:szCs w:val="24"/>
        </w:rPr>
        <w:t>posal will be most competitive.</w:t>
      </w:r>
      <w:r w:rsidRPr="00D03095">
        <w:rPr>
          <w:szCs w:val="24"/>
        </w:rPr>
        <w:t xml:space="preserve"> All Existing Facilities proposal requesting more than $100,000 require a minimum 15% match. Is this match in place? If not, please indicate your plans and </w:t>
      </w:r>
      <w:r w:rsidR="0000701D" w:rsidRPr="00D03095">
        <w:rPr>
          <w:szCs w:val="24"/>
        </w:rPr>
        <w:t>schedule for raising it.  Have t</w:t>
      </w:r>
      <w:r w:rsidRPr="00D03095">
        <w:rPr>
          <w:szCs w:val="24"/>
        </w:rPr>
        <w:t xml:space="preserve">hese funds been raised? </w:t>
      </w:r>
    </w:p>
    <w:p w:rsidR="00D0491A" w:rsidRPr="00D03095" w:rsidRDefault="00D0491A" w:rsidP="00D0491A">
      <w:pPr>
        <w:rPr>
          <w:szCs w:val="24"/>
        </w:rPr>
      </w:pPr>
    </w:p>
    <w:p w:rsidR="009D154A" w:rsidRPr="00D03095" w:rsidRDefault="009D154A" w:rsidP="009D154A">
      <w:pPr>
        <w:autoSpaceDE w:val="0"/>
        <w:autoSpaceDN w:val="0"/>
        <w:adjustRightInd w:val="0"/>
        <w:spacing w:after="107"/>
        <w:rPr>
          <w:color w:val="000000"/>
          <w:szCs w:val="24"/>
        </w:rPr>
      </w:pPr>
      <w:r w:rsidRPr="00D03095">
        <w:rPr>
          <w:color w:val="000000"/>
          <w:szCs w:val="24"/>
        </w:rPr>
        <w:t xml:space="preserve">Global Budget – please attach the most recent global budget approved by your agency’s Board of Directors </w:t>
      </w:r>
    </w:p>
    <w:p w:rsidR="009D154A" w:rsidRPr="00D03095" w:rsidRDefault="009D154A" w:rsidP="009D154A">
      <w:pPr>
        <w:autoSpaceDE w:val="0"/>
        <w:autoSpaceDN w:val="0"/>
        <w:adjustRightInd w:val="0"/>
        <w:spacing w:after="107"/>
        <w:rPr>
          <w:color w:val="000000"/>
          <w:szCs w:val="24"/>
        </w:rPr>
      </w:pPr>
      <w:r w:rsidRPr="00D03095">
        <w:rPr>
          <w:color w:val="000000"/>
          <w:szCs w:val="24"/>
        </w:rPr>
        <w:t xml:space="preserve">Total Requested Grant Budget (include uses) </w:t>
      </w:r>
    </w:p>
    <w:p w:rsidR="009D154A" w:rsidRPr="00D03095" w:rsidRDefault="009D154A" w:rsidP="009D154A">
      <w:pPr>
        <w:autoSpaceDE w:val="0"/>
        <w:autoSpaceDN w:val="0"/>
        <w:adjustRightInd w:val="0"/>
        <w:spacing w:after="107"/>
        <w:rPr>
          <w:color w:val="000000"/>
          <w:szCs w:val="24"/>
        </w:rPr>
      </w:pPr>
      <w:r w:rsidRPr="00D03095">
        <w:rPr>
          <w:color w:val="000000"/>
          <w:szCs w:val="24"/>
        </w:rPr>
        <w:t xml:space="preserve">Total Project Cost including other sources and uses, if any </w:t>
      </w:r>
    </w:p>
    <w:p w:rsidR="009D154A" w:rsidRPr="00D03095" w:rsidRDefault="009D154A" w:rsidP="009D154A">
      <w:pPr>
        <w:autoSpaceDE w:val="0"/>
        <w:autoSpaceDN w:val="0"/>
        <w:adjustRightInd w:val="0"/>
        <w:rPr>
          <w:color w:val="000000"/>
          <w:szCs w:val="24"/>
        </w:rPr>
      </w:pPr>
      <w:r w:rsidRPr="00D03095">
        <w:rPr>
          <w:color w:val="000000"/>
          <w:szCs w:val="24"/>
        </w:rPr>
        <w:t xml:space="preserve">Include as attachments: </w:t>
      </w:r>
    </w:p>
    <w:p w:rsidR="009D154A" w:rsidRPr="00D03095" w:rsidRDefault="009D154A" w:rsidP="009D154A">
      <w:pPr>
        <w:pStyle w:val="ListParagraph"/>
        <w:numPr>
          <w:ilvl w:val="0"/>
          <w:numId w:val="44"/>
        </w:numPr>
        <w:autoSpaceDE w:val="0"/>
        <w:autoSpaceDN w:val="0"/>
        <w:adjustRightInd w:val="0"/>
        <w:spacing w:after="47"/>
        <w:rPr>
          <w:szCs w:val="24"/>
        </w:rPr>
      </w:pPr>
      <w:r w:rsidRPr="00D03095">
        <w:rPr>
          <w:szCs w:val="24"/>
        </w:rPr>
        <w:t xml:space="preserve">Capital campaign plan. Plan must include a timeline and benchmarks, including a plan demonstrating a minimum 1:1 match for SoMa funds requested for acquisition and a minimum of 15% match for rehabilitation or construction on existing facilities. </w:t>
      </w:r>
    </w:p>
    <w:p w:rsidR="009D154A" w:rsidRPr="00D03095" w:rsidRDefault="009D154A" w:rsidP="009D154A">
      <w:pPr>
        <w:pStyle w:val="ListParagraph"/>
        <w:numPr>
          <w:ilvl w:val="0"/>
          <w:numId w:val="44"/>
        </w:numPr>
        <w:autoSpaceDE w:val="0"/>
        <w:autoSpaceDN w:val="0"/>
        <w:adjustRightInd w:val="0"/>
        <w:rPr>
          <w:szCs w:val="24"/>
        </w:rPr>
      </w:pPr>
      <w:r w:rsidRPr="00D03095">
        <w:rPr>
          <w:szCs w:val="24"/>
        </w:rPr>
        <w:t xml:space="preserve">Comprehensive services plan and budget that demonstrates how this program will be funded beyond the term of this grant/how the Fund’s investments will be leveraged to ensure continuity of the program. </w:t>
      </w:r>
    </w:p>
    <w:p w:rsidR="00D0491A" w:rsidRDefault="00D0491A" w:rsidP="00D0491A">
      <w:pPr>
        <w:rPr>
          <w:szCs w:val="24"/>
        </w:rPr>
      </w:pPr>
    </w:p>
    <w:p w:rsidR="00AC6E46" w:rsidRPr="00D03095" w:rsidRDefault="00AC6E46" w:rsidP="00D0491A">
      <w:pPr>
        <w:rPr>
          <w:szCs w:val="24"/>
        </w:rPr>
      </w:pPr>
    </w:p>
    <w:p w:rsidR="00D0491A" w:rsidRDefault="0000701D" w:rsidP="00D0491A">
      <w:pPr>
        <w:rPr>
          <w:szCs w:val="24"/>
        </w:rPr>
      </w:pPr>
      <w:r w:rsidRPr="00D03095">
        <w:rPr>
          <w:b/>
          <w:szCs w:val="24"/>
        </w:rPr>
        <w:t>Q6.</w:t>
      </w:r>
      <w:r w:rsidRPr="00D03095">
        <w:rPr>
          <w:szCs w:val="24"/>
        </w:rPr>
        <w:t xml:space="preserve">  </w:t>
      </w:r>
      <w:r w:rsidR="00D0491A" w:rsidRPr="00D03095">
        <w:rPr>
          <w:szCs w:val="24"/>
        </w:rPr>
        <w:t>Provide a detailed schedule for implementation of the proposed project. Include the following items with start and ending dates: establishing site control (this may be establishing or extending a lease or closing on a purchase - if the facility is owned, say so), hiring an architect or other consultant, completion of preliminary designs and approval of the designs by the Mayor's Office on Disability. Include applying for a building permit and license if applicable, bidding and construction. If additional fund raising will be necessary, briefly outline that process and its timing.</w:t>
      </w:r>
    </w:p>
    <w:p w:rsidR="001E6B21" w:rsidRDefault="001E6B21" w:rsidP="00D0491A">
      <w:pPr>
        <w:rPr>
          <w:szCs w:val="24"/>
        </w:rPr>
      </w:pPr>
    </w:p>
    <w:tbl>
      <w:tblPr>
        <w:tblStyle w:val="TableGrid"/>
        <w:tblW w:w="0" w:type="auto"/>
        <w:tblLook w:val="04A0" w:firstRow="1" w:lastRow="0" w:firstColumn="1" w:lastColumn="0" w:noHBand="0" w:noVBand="1"/>
      </w:tblPr>
      <w:tblGrid>
        <w:gridCol w:w="6408"/>
        <w:gridCol w:w="1620"/>
        <w:gridCol w:w="1548"/>
      </w:tblGrid>
      <w:tr w:rsidR="00102AD5" w:rsidRPr="00D03095" w:rsidTr="00102AD5">
        <w:tc>
          <w:tcPr>
            <w:tcW w:w="6408" w:type="dxa"/>
          </w:tcPr>
          <w:p w:rsidR="00102AD5" w:rsidRPr="00D03095" w:rsidRDefault="00102AD5" w:rsidP="00D0491A">
            <w:pPr>
              <w:rPr>
                <w:b/>
                <w:szCs w:val="24"/>
              </w:rPr>
            </w:pPr>
            <w:r w:rsidRPr="00D03095">
              <w:rPr>
                <w:b/>
                <w:szCs w:val="24"/>
              </w:rPr>
              <w:t>Item/Description</w:t>
            </w:r>
          </w:p>
        </w:tc>
        <w:tc>
          <w:tcPr>
            <w:tcW w:w="1620" w:type="dxa"/>
          </w:tcPr>
          <w:p w:rsidR="00102AD5" w:rsidRPr="00D03095" w:rsidRDefault="00102AD5" w:rsidP="00D0491A">
            <w:pPr>
              <w:rPr>
                <w:b/>
                <w:szCs w:val="24"/>
              </w:rPr>
            </w:pPr>
            <w:r w:rsidRPr="00D03095">
              <w:rPr>
                <w:b/>
                <w:szCs w:val="24"/>
              </w:rPr>
              <w:t>Starting Date</w:t>
            </w:r>
          </w:p>
        </w:tc>
        <w:tc>
          <w:tcPr>
            <w:tcW w:w="1548" w:type="dxa"/>
          </w:tcPr>
          <w:p w:rsidR="00102AD5" w:rsidRPr="00D03095" w:rsidRDefault="00102AD5" w:rsidP="00D0491A">
            <w:pPr>
              <w:rPr>
                <w:b/>
                <w:szCs w:val="24"/>
              </w:rPr>
            </w:pPr>
            <w:r w:rsidRPr="00D03095">
              <w:rPr>
                <w:b/>
                <w:szCs w:val="24"/>
              </w:rPr>
              <w:t xml:space="preserve">Ending Date </w:t>
            </w:r>
          </w:p>
        </w:tc>
      </w:tr>
      <w:tr w:rsidR="00102AD5" w:rsidRPr="00D03095" w:rsidTr="00102AD5">
        <w:tc>
          <w:tcPr>
            <w:tcW w:w="6408" w:type="dxa"/>
          </w:tcPr>
          <w:p w:rsidR="00102AD5" w:rsidRPr="00D03095" w:rsidRDefault="00102AD5" w:rsidP="00D0491A">
            <w:pPr>
              <w:rPr>
                <w:szCs w:val="24"/>
              </w:rPr>
            </w:pPr>
          </w:p>
        </w:tc>
        <w:tc>
          <w:tcPr>
            <w:tcW w:w="1620" w:type="dxa"/>
          </w:tcPr>
          <w:p w:rsidR="00102AD5" w:rsidRPr="00D03095" w:rsidRDefault="00102AD5" w:rsidP="00D0491A">
            <w:pPr>
              <w:rPr>
                <w:szCs w:val="24"/>
              </w:rPr>
            </w:pPr>
          </w:p>
        </w:tc>
        <w:tc>
          <w:tcPr>
            <w:tcW w:w="1548" w:type="dxa"/>
          </w:tcPr>
          <w:p w:rsidR="00102AD5" w:rsidRPr="00D03095" w:rsidRDefault="00102AD5" w:rsidP="00D0491A">
            <w:pPr>
              <w:rPr>
                <w:szCs w:val="24"/>
              </w:rPr>
            </w:pPr>
          </w:p>
        </w:tc>
      </w:tr>
      <w:tr w:rsidR="00102AD5" w:rsidRPr="00D03095" w:rsidTr="00102AD5">
        <w:tc>
          <w:tcPr>
            <w:tcW w:w="6408" w:type="dxa"/>
          </w:tcPr>
          <w:p w:rsidR="00102AD5" w:rsidRPr="00D03095" w:rsidRDefault="00102AD5" w:rsidP="00D0491A">
            <w:pPr>
              <w:rPr>
                <w:szCs w:val="24"/>
              </w:rPr>
            </w:pPr>
          </w:p>
        </w:tc>
        <w:tc>
          <w:tcPr>
            <w:tcW w:w="1620" w:type="dxa"/>
          </w:tcPr>
          <w:p w:rsidR="00102AD5" w:rsidRPr="00D03095" w:rsidRDefault="00102AD5" w:rsidP="00D0491A">
            <w:pPr>
              <w:rPr>
                <w:szCs w:val="24"/>
              </w:rPr>
            </w:pPr>
          </w:p>
        </w:tc>
        <w:tc>
          <w:tcPr>
            <w:tcW w:w="1548" w:type="dxa"/>
          </w:tcPr>
          <w:p w:rsidR="00102AD5" w:rsidRPr="00D03095" w:rsidRDefault="00102AD5" w:rsidP="00D0491A">
            <w:pPr>
              <w:rPr>
                <w:szCs w:val="24"/>
              </w:rPr>
            </w:pPr>
          </w:p>
        </w:tc>
      </w:tr>
      <w:tr w:rsidR="00102AD5" w:rsidRPr="00D03095" w:rsidTr="00102AD5">
        <w:tc>
          <w:tcPr>
            <w:tcW w:w="6408" w:type="dxa"/>
          </w:tcPr>
          <w:p w:rsidR="00102AD5" w:rsidRPr="00D03095" w:rsidRDefault="00102AD5" w:rsidP="00D0491A">
            <w:pPr>
              <w:rPr>
                <w:szCs w:val="24"/>
              </w:rPr>
            </w:pPr>
          </w:p>
        </w:tc>
        <w:tc>
          <w:tcPr>
            <w:tcW w:w="1620" w:type="dxa"/>
          </w:tcPr>
          <w:p w:rsidR="00102AD5" w:rsidRPr="00D03095" w:rsidRDefault="00102AD5" w:rsidP="00D0491A">
            <w:pPr>
              <w:rPr>
                <w:szCs w:val="24"/>
              </w:rPr>
            </w:pPr>
          </w:p>
        </w:tc>
        <w:tc>
          <w:tcPr>
            <w:tcW w:w="1548" w:type="dxa"/>
          </w:tcPr>
          <w:p w:rsidR="00102AD5" w:rsidRPr="00D03095" w:rsidRDefault="00102AD5" w:rsidP="00D0491A">
            <w:pPr>
              <w:rPr>
                <w:szCs w:val="24"/>
              </w:rPr>
            </w:pPr>
          </w:p>
        </w:tc>
      </w:tr>
      <w:tr w:rsidR="00102AD5" w:rsidRPr="00D03095" w:rsidTr="00102AD5">
        <w:tc>
          <w:tcPr>
            <w:tcW w:w="6408" w:type="dxa"/>
          </w:tcPr>
          <w:p w:rsidR="00102AD5" w:rsidRPr="00D03095" w:rsidRDefault="00102AD5" w:rsidP="00D0491A">
            <w:pPr>
              <w:rPr>
                <w:szCs w:val="24"/>
              </w:rPr>
            </w:pPr>
          </w:p>
        </w:tc>
        <w:tc>
          <w:tcPr>
            <w:tcW w:w="1620" w:type="dxa"/>
          </w:tcPr>
          <w:p w:rsidR="00102AD5" w:rsidRPr="00D03095" w:rsidRDefault="00102AD5" w:rsidP="00D0491A">
            <w:pPr>
              <w:rPr>
                <w:szCs w:val="24"/>
              </w:rPr>
            </w:pPr>
          </w:p>
        </w:tc>
        <w:tc>
          <w:tcPr>
            <w:tcW w:w="1548" w:type="dxa"/>
          </w:tcPr>
          <w:p w:rsidR="00102AD5" w:rsidRPr="00D03095" w:rsidRDefault="00102AD5" w:rsidP="00D0491A">
            <w:pPr>
              <w:rPr>
                <w:szCs w:val="24"/>
              </w:rPr>
            </w:pPr>
          </w:p>
        </w:tc>
      </w:tr>
      <w:tr w:rsidR="00102AD5" w:rsidRPr="00D03095" w:rsidTr="00102AD5">
        <w:tc>
          <w:tcPr>
            <w:tcW w:w="6408" w:type="dxa"/>
          </w:tcPr>
          <w:p w:rsidR="00102AD5" w:rsidRPr="00D03095" w:rsidRDefault="00102AD5" w:rsidP="00D0491A">
            <w:pPr>
              <w:rPr>
                <w:szCs w:val="24"/>
              </w:rPr>
            </w:pPr>
          </w:p>
        </w:tc>
        <w:tc>
          <w:tcPr>
            <w:tcW w:w="1620" w:type="dxa"/>
          </w:tcPr>
          <w:p w:rsidR="00102AD5" w:rsidRPr="00D03095" w:rsidRDefault="00102AD5" w:rsidP="00D0491A">
            <w:pPr>
              <w:rPr>
                <w:szCs w:val="24"/>
              </w:rPr>
            </w:pPr>
          </w:p>
        </w:tc>
        <w:tc>
          <w:tcPr>
            <w:tcW w:w="1548" w:type="dxa"/>
          </w:tcPr>
          <w:p w:rsidR="00102AD5" w:rsidRPr="00D03095" w:rsidRDefault="00102AD5" w:rsidP="00D0491A">
            <w:pPr>
              <w:rPr>
                <w:szCs w:val="24"/>
              </w:rPr>
            </w:pPr>
          </w:p>
        </w:tc>
      </w:tr>
    </w:tbl>
    <w:p w:rsidR="00D0491A" w:rsidRPr="00D03095" w:rsidRDefault="00D0491A" w:rsidP="00D0491A">
      <w:pPr>
        <w:rPr>
          <w:szCs w:val="24"/>
        </w:rPr>
      </w:pPr>
    </w:p>
    <w:p w:rsidR="00D0491A" w:rsidRPr="00D03095" w:rsidRDefault="00D0491A" w:rsidP="00D0491A">
      <w:pPr>
        <w:rPr>
          <w:szCs w:val="24"/>
        </w:rPr>
      </w:pPr>
    </w:p>
    <w:p w:rsidR="009D154A" w:rsidRPr="00D03095" w:rsidRDefault="00E037DC" w:rsidP="009D154A">
      <w:pPr>
        <w:rPr>
          <w:szCs w:val="24"/>
        </w:rPr>
      </w:pPr>
      <w:r w:rsidRPr="00D03095">
        <w:rPr>
          <w:b/>
          <w:szCs w:val="24"/>
        </w:rPr>
        <w:t>Q7.</w:t>
      </w:r>
      <w:r w:rsidRPr="00D03095">
        <w:rPr>
          <w:szCs w:val="24"/>
        </w:rPr>
        <w:t xml:space="preserve">  </w:t>
      </w:r>
      <w:r w:rsidR="009D154A" w:rsidRPr="00D03095">
        <w:rPr>
          <w:szCs w:val="24"/>
        </w:rPr>
        <w:t>Is there a long-term asset management or capital plan in place for the building that will be acquired or improved and a building operating/maintenance reserve? If yes, describe how the current request fits into the plan/schedule. If no, describe the efforts the agency is undertaking to develop such a plan and ensure resources for building improvements.</w:t>
      </w:r>
    </w:p>
    <w:p w:rsidR="00D0491A" w:rsidRPr="00D03095" w:rsidRDefault="00D0491A" w:rsidP="00D0491A">
      <w:pPr>
        <w:rPr>
          <w:szCs w:val="24"/>
        </w:rPr>
      </w:pPr>
    </w:p>
    <w:p w:rsidR="00E037DC" w:rsidRPr="00D03095" w:rsidRDefault="00E037DC" w:rsidP="00D0491A">
      <w:pPr>
        <w:rPr>
          <w:szCs w:val="24"/>
        </w:rPr>
      </w:pPr>
    </w:p>
    <w:p w:rsidR="00276F5A" w:rsidRPr="00D03095" w:rsidRDefault="00E037DC" w:rsidP="00276F5A">
      <w:pPr>
        <w:rPr>
          <w:szCs w:val="24"/>
        </w:rPr>
      </w:pPr>
      <w:r w:rsidRPr="00D03095">
        <w:rPr>
          <w:b/>
          <w:szCs w:val="24"/>
        </w:rPr>
        <w:t>Q8.</w:t>
      </w:r>
      <w:r w:rsidRPr="00D03095">
        <w:rPr>
          <w:szCs w:val="24"/>
        </w:rPr>
        <w:t xml:space="preserve"> </w:t>
      </w:r>
      <w:r w:rsidR="00531A9A" w:rsidRPr="00D03095">
        <w:rPr>
          <w:szCs w:val="24"/>
        </w:rPr>
        <w:t xml:space="preserve"> </w:t>
      </w:r>
      <w:r w:rsidR="00276F5A" w:rsidRPr="00D03095">
        <w:rPr>
          <w:szCs w:val="24"/>
        </w:rPr>
        <w:t>Please enter the following information about the facility/building/site:</w:t>
      </w:r>
    </w:p>
    <w:p w:rsidR="00276F5A" w:rsidRPr="00D03095" w:rsidRDefault="00276F5A" w:rsidP="00276F5A">
      <w:pPr>
        <w:rPr>
          <w:szCs w:val="24"/>
        </w:rPr>
      </w:pPr>
    </w:p>
    <w:tbl>
      <w:tblPr>
        <w:tblStyle w:val="TableGrid"/>
        <w:tblW w:w="9812" w:type="dxa"/>
        <w:tblLook w:val="04A0" w:firstRow="1" w:lastRow="0" w:firstColumn="1" w:lastColumn="0" w:noHBand="0" w:noVBand="1"/>
      </w:tblPr>
      <w:tblGrid>
        <w:gridCol w:w="5328"/>
        <w:gridCol w:w="4484"/>
      </w:tblGrid>
      <w:tr w:rsidR="00276F5A" w:rsidRPr="00D03095" w:rsidTr="00975E42">
        <w:tc>
          <w:tcPr>
            <w:tcW w:w="5328" w:type="dxa"/>
          </w:tcPr>
          <w:p w:rsidR="00276F5A" w:rsidRPr="00D03095" w:rsidRDefault="00276F5A" w:rsidP="00975E42">
            <w:pPr>
              <w:rPr>
                <w:szCs w:val="24"/>
              </w:rPr>
            </w:pPr>
            <w:r w:rsidRPr="00D03095">
              <w:rPr>
                <w:szCs w:val="24"/>
              </w:rPr>
              <w:t xml:space="preserve">Owner of Building: </w:t>
            </w:r>
          </w:p>
        </w:tc>
        <w:tc>
          <w:tcPr>
            <w:tcW w:w="4484" w:type="dxa"/>
          </w:tcPr>
          <w:p w:rsidR="00276F5A" w:rsidRPr="00D03095" w:rsidRDefault="00276F5A" w:rsidP="00975E42">
            <w:pPr>
              <w:rPr>
                <w:szCs w:val="24"/>
              </w:rPr>
            </w:pPr>
          </w:p>
        </w:tc>
      </w:tr>
      <w:tr w:rsidR="00276F5A" w:rsidRPr="00D03095" w:rsidTr="00975E42">
        <w:tc>
          <w:tcPr>
            <w:tcW w:w="5328" w:type="dxa"/>
          </w:tcPr>
          <w:p w:rsidR="00276F5A" w:rsidRPr="00D03095" w:rsidRDefault="00276F5A" w:rsidP="00975E42">
            <w:pPr>
              <w:rPr>
                <w:szCs w:val="24"/>
              </w:rPr>
            </w:pPr>
            <w:r w:rsidRPr="00D03095">
              <w:rPr>
                <w:szCs w:val="24"/>
              </w:rPr>
              <w:t>Facility/Site Size (Sq. Ft.):</w:t>
            </w:r>
          </w:p>
        </w:tc>
        <w:tc>
          <w:tcPr>
            <w:tcW w:w="4484" w:type="dxa"/>
          </w:tcPr>
          <w:p w:rsidR="00276F5A" w:rsidRPr="00D03095" w:rsidRDefault="00276F5A" w:rsidP="00975E42">
            <w:pPr>
              <w:rPr>
                <w:szCs w:val="24"/>
              </w:rPr>
            </w:pPr>
          </w:p>
        </w:tc>
      </w:tr>
      <w:tr w:rsidR="00276F5A" w:rsidRPr="00D03095" w:rsidTr="00975E42">
        <w:tc>
          <w:tcPr>
            <w:tcW w:w="5328" w:type="dxa"/>
          </w:tcPr>
          <w:p w:rsidR="00276F5A" w:rsidRPr="00D03095" w:rsidRDefault="00276F5A" w:rsidP="00975E42">
            <w:pPr>
              <w:rPr>
                <w:szCs w:val="24"/>
              </w:rPr>
            </w:pPr>
            <w:r w:rsidRPr="00D03095">
              <w:rPr>
                <w:szCs w:val="24"/>
              </w:rPr>
              <w:t>Number of Stories:</w:t>
            </w:r>
          </w:p>
        </w:tc>
        <w:tc>
          <w:tcPr>
            <w:tcW w:w="4484" w:type="dxa"/>
          </w:tcPr>
          <w:p w:rsidR="00276F5A" w:rsidRPr="00D03095" w:rsidRDefault="00276F5A" w:rsidP="00975E42">
            <w:pPr>
              <w:rPr>
                <w:szCs w:val="24"/>
              </w:rPr>
            </w:pPr>
          </w:p>
        </w:tc>
      </w:tr>
      <w:tr w:rsidR="00276F5A" w:rsidRPr="00D03095" w:rsidTr="00975E42">
        <w:tc>
          <w:tcPr>
            <w:tcW w:w="5328" w:type="dxa"/>
          </w:tcPr>
          <w:p w:rsidR="00276F5A" w:rsidRPr="00D03095" w:rsidRDefault="00276F5A" w:rsidP="00975E42">
            <w:pPr>
              <w:rPr>
                <w:szCs w:val="24"/>
              </w:rPr>
            </w:pPr>
            <w:r w:rsidRPr="00D03095">
              <w:rPr>
                <w:szCs w:val="24"/>
              </w:rPr>
              <w:t>Lease or Own?</w:t>
            </w:r>
          </w:p>
        </w:tc>
        <w:tc>
          <w:tcPr>
            <w:tcW w:w="4484" w:type="dxa"/>
          </w:tcPr>
          <w:p w:rsidR="00276F5A" w:rsidRPr="00D03095" w:rsidRDefault="00276F5A" w:rsidP="00975E42">
            <w:pPr>
              <w:rPr>
                <w:szCs w:val="24"/>
              </w:rPr>
            </w:pPr>
          </w:p>
        </w:tc>
      </w:tr>
      <w:tr w:rsidR="00276F5A" w:rsidRPr="00D03095" w:rsidTr="00975E42">
        <w:tc>
          <w:tcPr>
            <w:tcW w:w="5328" w:type="dxa"/>
          </w:tcPr>
          <w:p w:rsidR="00276F5A" w:rsidRPr="00D03095" w:rsidRDefault="00276F5A" w:rsidP="00975E42">
            <w:pPr>
              <w:rPr>
                <w:szCs w:val="24"/>
              </w:rPr>
            </w:pPr>
            <w:r w:rsidRPr="00D03095">
              <w:rPr>
                <w:szCs w:val="24"/>
              </w:rPr>
              <w:t>If lease, how long is the lease and how much time is left remaining on that lease?</w:t>
            </w:r>
          </w:p>
        </w:tc>
        <w:tc>
          <w:tcPr>
            <w:tcW w:w="4484" w:type="dxa"/>
          </w:tcPr>
          <w:p w:rsidR="00276F5A" w:rsidRPr="00D03095" w:rsidRDefault="00276F5A" w:rsidP="00975E42">
            <w:pPr>
              <w:rPr>
                <w:szCs w:val="24"/>
              </w:rPr>
            </w:pPr>
          </w:p>
        </w:tc>
      </w:tr>
      <w:tr w:rsidR="00276F5A" w:rsidRPr="00D03095" w:rsidTr="00975E42">
        <w:tc>
          <w:tcPr>
            <w:tcW w:w="5328" w:type="dxa"/>
          </w:tcPr>
          <w:p w:rsidR="00276F5A" w:rsidRPr="00D03095" w:rsidRDefault="00276F5A" w:rsidP="00975E42">
            <w:pPr>
              <w:rPr>
                <w:szCs w:val="24"/>
              </w:rPr>
            </w:pPr>
            <w:r w:rsidRPr="00D03095">
              <w:rPr>
                <w:szCs w:val="24"/>
              </w:rPr>
              <w:t>Total # of unduplicated clients served by program(s) operating from the project site to be improved:</w:t>
            </w:r>
          </w:p>
        </w:tc>
        <w:tc>
          <w:tcPr>
            <w:tcW w:w="4484" w:type="dxa"/>
          </w:tcPr>
          <w:p w:rsidR="00276F5A" w:rsidRPr="00D03095" w:rsidRDefault="00276F5A" w:rsidP="00975E42">
            <w:pPr>
              <w:rPr>
                <w:szCs w:val="24"/>
              </w:rPr>
            </w:pPr>
          </w:p>
        </w:tc>
      </w:tr>
    </w:tbl>
    <w:p w:rsidR="00276F5A" w:rsidRPr="00D03095" w:rsidRDefault="00276F5A" w:rsidP="00276F5A">
      <w:pPr>
        <w:rPr>
          <w:szCs w:val="24"/>
        </w:rPr>
      </w:pPr>
    </w:p>
    <w:p w:rsidR="00D0491A" w:rsidRPr="00D03095" w:rsidRDefault="00D0491A" w:rsidP="00D0491A">
      <w:pPr>
        <w:rPr>
          <w:szCs w:val="24"/>
        </w:rPr>
      </w:pPr>
    </w:p>
    <w:p w:rsidR="00276F5A" w:rsidRPr="00D03095" w:rsidRDefault="00E037DC" w:rsidP="00276F5A">
      <w:pPr>
        <w:rPr>
          <w:szCs w:val="24"/>
        </w:rPr>
      </w:pPr>
      <w:r w:rsidRPr="00D03095">
        <w:rPr>
          <w:b/>
          <w:szCs w:val="24"/>
        </w:rPr>
        <w:t>Q9</w:t>
      </w:r>
      <w:r w:rsidR="005A60CF" w:rsidRPr="00D03095">
        <w:rPr>
          <w:b/>
          <w:szCs w:val="24"/>
        </w:rPr>
        <w:t>.</w:t>
      </w:r>
      <w:r w:rsidR="005A60CF" w:rsidRPr="00D03095">
        <w:rPr>
          <w:szCs w:val="24"/>
        </w:rPr>
        <w:t xml:space="preserve">  </w:t>
      </w:r>
      <w:r w:rsidR="00276F5A" w:rsidRPr="00D03095">
        <w:rPr>
          <w:szCs w:val="24"/>
        </w:rPr>
        <w:t>Please list the proposed improvement(s), the estimated cost, the program(s) that will benefit from the improvement(s), and the number of unduplicated clients that will be served annually by the program(s).</w:t>
      </w:r>
    </w:p>
    <w:p w:rsidR="00276F5A" w:rsidRPr="00D03095" w:rsidRDefault="00276F5A" w:rsidP="00276F5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350"/>
        <w:gridCol w:w="2160"/>
        <w:gridCol w:w="2700"/>
      </w:tblGrid>
      <w:tr w:rsidR="00276F5A" w:rsidRPr="00D03095" w:rsidTr="00081562">
        <w:trPr>
          <w:trHeight w:val="503"/>
        </w:trPr>
        <w:tc>
          <w:tcPr>
            <w:tcW w:w="3348" w:type="dxa"/>
          </w:tcPr>
          <w:p w:rsidR="00276F5A" w:rsidRPr="00D03095" w:rsidRDefault="00276F5A" w:rsidP="00081562">
            <w:pPr>
              <w:rPr>
                <w:b/>
                <w:szCs w:val="24"/>
              </w:rPr>
            </w:pPr>
            <w:r w:rsidRPr="00D03095">
              <w:rPr>
                <w:b/>
                <w:szCs w:val="24"/>
              </w:rPr>
              <w:t>Proposed Improvement</w:t>
            </w:r>
          </w:p>
        </w:tc>
        <w:tc>
          <w:tcPr>
            <w:tcW w:w="1350" w:type="dxa"/>
          </w:tcPr>
          <w:p w:rsidR="00276F5A" w:rsidRPr="00D03095" w:rsidRDefault="00276F5A" w:rsidP="00081562">
            <w:pPr>
              <w:rPr>
                <w:b/>
                <w:szCs w:val="24"/>
              </w:rPr>
            </w:pPr>
            <w:r w:rsidRPr="00D03095">
              <w:rPr>
                <w:b/>
                <w:szCs w:val="24"/>
              </w:rPr>
              <w:t>Estimated Cost</w:t>
            </w:r>
          </w:p>
        </w:tc>
        <w:tc>
          <w:tcPr>
            <w:tcW w:w="2160" w:type="dxa"/>
          </w:tcPr>
          <w:p w:rsidR="00276F5A" w:rsidRPr="00D03095" w:rsidRDefault="00276F5A" w:rsidP="00081562">
            <w:pPr>
              <w:rPr>
                <w:b/>
                <w:szCs w:val="24"/>
              </w:rPr>
            </w:pPr>
            <w:r w:rsidRPr="00D03095">
              <w:rPr>
                <w:b/>
                <w:szCs w:val="24"/>
              </w:rPr>
              <w:t>Program(s) Benefiting from Improvement</w:t>
            </w:r>
          </w:p>
        </w:tc>
        <w:tc>
          <w:tcPr>
            <w:tcW w:w="2700" w:type="dxa"/>
          </w:tcPr>
          <w:p w:rsidR="00276F5A" w:rsidRPr="00D03095" w:rsidRDefault="00276F5A" w:rsidP="00081562">
            <w:pPr>
              <w:rPr>
                <w:b/>
                <w:szCs w:val="24"/>
              </w:rPr>
            </w:pPr>
            <w:r w:rsidRPr="00D03095">
              <w:rPr>
                <w:b/>
                <w:szCs w:val="24"/>
              </w:rPr>
              <w:t># of unduplicated clients served annually by program</w:t>
            </w:r>
          </w:p>
        </w:tc>
      </w:tr>
      <w:tr w:rsidR="00276F5A" w:rsidRPr="00D03095" w:rsidTr="00081562">
        <w:tc>
          <w:tcPr>
            <w:tcW w:w="3348" w:type="dxa"/>
          </w:tcPr>
          <w:p w:rsidR="00276F5A" w:rsidRPr="00D03095" w:rsidRDefault="00276F5A" w:rsidP="00081562">
            <w:pPr>
              <w:rPr>
                <w:szCs w:val="24"/>
              </w:rPr>
            </w:pPr>
          </w:p>
        </w:tc>
        <w:tc>
          <w:tcPr>
            <w:tcW w:w="1350" w:type="dxa"/>
          </w:tcPr>
          <w:p w:rsidR="00276F5A" w:rsidRPr="00D03095" w:rsidRDefault="00276F5A" w:rsidP="00081562">
            <w:pPr>
              <w:rPr>
                <w:szCs w:val="24"/>
              </w:rPr>
            </w:pPr>
          </w:p>
        </w:tc>
        <w:tc>
          <w:tcPr>
            <w:tcW w:w="2160" w:type="dxa"/>
          </w:tcPr>
          <w:p w:rsidR="00276F5A" w:rsidRPr="00D03095" w:rsidRDefault="00276F5A" w:rsidP="00081562">
            <w:pPr>
              <w:rPr>
                <w:szCs w:val="24"/>
              </w:rPr>
            </w:pPr>
          </w:p>
        </w:tc>
        <w:tc>
          <w:tcPr>
            <w:tcW w:w="2700" w:type="dxa"/>
          </w:tcPr>
          <w:p w:rsidR="00276F5A" w:rsidRPr="00D03095" w:rsidRDefault="00276F5A" w:rsidP="00081562">
            <w:pPr>
              <w:rPr>
                <w:szCs w:val="24"/>
              </w:rPr>
            </w:pPr>
          </w:p>
        </w:tc>
      </w:tr>
      <w:tr w:rsidR="00276F5A" w:rsidRPr="00D03095" w:rsidTr="00081562">
        <w:tc>
          <w:tcPr>
            <w:tcW w:w="3348" w:type="dxa"/>
          </w:tcPr>
          <w:p w:rsidR="00276F5A" w:rsidRPr="00D03095" w:rsidRDefault="00276F5A" w:rsidP="00081562">
            <w:pPr>
              <w:rPr>
                <w:szCs w:val="24"/>
              </w:rPr>
            </w:pPr>
          </w:p>
        </w:tc>
        <w:tc>
          <w:tcPr>
            <w:tcW w:w="1350" w:type="dxa"/>
          </w:tcPr>
          <w:p w:rsidR="00276F5A" w:rsidRPr="00D03095" w:rsidRDefault="00276F5A" w:rsidP="00081562">
            <w:pPr>
              <w:rPr>
                <w:szCs w:val="24"/>
              </w:rPr>
            </w:pPr>
          </w:p>
        </w:tc>
        <w:tc>
          <w:tcPr>
            <w:tcW w:w="2160" w:type="dxa"/>
          </w:tcPr>
          <w:p w:rsidR="00276F5A" w:rsidRPr="00D03095" w:rsidRDefault="00276F5A" w:rsidP="00081562">
            <w:pPr>
              <w:rPr>
                <w:szCs w:val="24"/>
              </w:rPr>
            </w:pPr>
          </w:p>
        </w:tc>
        <w:tc>
          <w:tcPr>
            <w:tcW w:w="2700" w:type="dxa"/>
          </w:tcPr>
          <w:p w:rsidR="00276F5A" w:rsidRPr="00D03095" w:rsidRDefault="00276F5A" w:rsidP="00081562">
            <w:pPr>
              <w:rPr>
                <w:szCs w:val="24"/>
              </w:rPr>
            </w:pPr>
          </w:p>
        </w:tc>
      </w:tr>
      <w:tr w:rsidR="00276F5A" w:rsidRPr="00D03095" w:rsidTr="00081562">
        <w:tc>
          <w:tcPr>
            <w:tcW w:w="3348" w:type="dxa"/>
          </w:tcPr>
          <w:p w:rsidR="00276F5A" w:rsidRPr="00D03095" w:rsidRDefault="00276F5A" w:rsidP="00081562">
            <w:pPr>
              <w:rPr>
                <w:szCs w:val="24"/>
              </w:rPr>
            </w:pPr>
          </w:p>
        </w:tc>
        <w:tc>
          <w:tcPr>
            <w:tcW w:w="1350" w:type="dxa"/>
          </w:tcPr>
          <w:p w:rsidR="00276F5A" w:rsidRPr="00D03095" w:rsidRDefault="00276F5A" w:rsidP="00081562">
            <w:pPr>
              <w:rPr>
                <w:szCs w:val="24"/>
              </w:rPr>
            </w:pPr>
          </w:p>
        </w:tc>
        <w:tc>
          <w:tcPr>
            <w:tcW w:w="2160" w:type="dxa"/>
          </w:tcPr>
          <w:p w:rsidR="00276F5A" w:rsidRPr="00D03095" w:rsidRDefault="00276F5A" w:rsidP="00081562">
            <w:pPr>
              <w:rPr>
                <w:szCs w:val="24"/>
              </w:rPr>
            </w:pPr>
          </w:p>
        </w:tc>
        <w:tc>
          <w:tcPr>
            <w:tcW w:w="2700" w:type="dxa"/>
          </w:tcPr>
          <w:p w:rsidR="00276F5A" w:rsidRPr="00D03095" w:rsidRDefault="00276F5A" w:rsidP="00081562">
            <w:pPr>
              <w:rPr>
                <w:szCs w:val="24"/>
              </w:rPr>
            </w:pPr>
          </w:p>
        </w:tc>
      </w:tr>
      <w:tr w:rsidR="00276F5A" w:rsidRPr="00D03095" w:rsidTr="00081562">
        <w:tc>
          <w:tcPr>
            <w:tcW w:w="3348" w:type="dxa"/>
          </w:tcPr>
          <w:p w:rsidR="00276F5A" w:rsidRPr="00D03095" w:rsidRDefault="00276F5A" w:rsidP="00081562">
            <w:pPr>
              <w:rPr>
                <w:szCs w:val="24"/>
              </w:rPr>
            </w:pPr>
          </w:p>
        </w:tc>
        <w:tc>
          <w:tcPr>
            <w:tcW w:w="1350" w:type="dxa"/>
          </w:tcPr>
          <w:p w:rsidR="00276F5A" w:rsidRPr="00D03095" w:rsidRDefault="00276F5A" w:rsidP="00081562">
            <w:pPr>
              <w:rPr>
                <w:szCs w:val="24"/>
              </w:rPr>
            </w:pPr>
          </w:p>
        </w:tc>
        <w:tc>
          <w:tcPr>
            <w:tcW w:w="2160" w:type="dxa"/>
          </w:tcPr>
          <w:p w:rsidR="00276F5A" w:rsidRPr="00D03095" w:rsidRDefault="00276F5A" w:rsidP="00081562">
            <w:pPr>
              <w:rPr>
                <w:szCs w:val="24"/>
              </w:rPr>
            </w:pPr>
          </w:p>
        </w:tc>
        <w:tc>
          <w:tcPr>
            <w:tcW w:w="2700" w:type="dxa"/>
          </w:tcPr>
          <w:p w:rsidR="00276F5A" w:rsidRPr="00D03095" w:rsidRDefault="00276F5A" w:rsidP="00081562">
            <w:pPr>
              <w:rPr>
                <w:szCs w:val="24"/>
              </w:rPr>
            </w:pPr>
          </w:p>
        </w:tc>
      </w:tr>
      <w:tr w:rsidR="00276F5A" w:rsidRPr="00D03095" w:rsidTr="00081562">
        <w:tc>
          <w:tcPr>
            <w:tcW w:w="3348" w:type="dxa"/>
          </w:tcPr>
          <w:p w:rsidR="00276F5A" w:rsidRPr="00D03095" w:rsidRDefault="00276F5A" w:rsidP="00081562">
            <w:pPr>
              <w:rPr>
                <w:szCs w:val="24"/>
              </w:rPr>
            </w:pPr>
          </w:p>
        </w:tc>
        <w:tc>
          <w:tcPr>
            <w:tcW w:w="1350" w:type="dxa"/>
          </w:tcPr>
          <w:p w:rsidR="00276F5A" w:rsidRPr="00D03095" w:rsidRDefault="00276F5A" w:rsidP="00081562">
            <w:pPr>
              <w:rPr>
                <w:szCs w:val="24"/>
              </w:rPr>
            </w:pPr>
          </w:p>
        </w:tc>
        <w:tc>
          <w:tcPr>
            <w:tcW w:w="2160" w:type="dxa"/>
          </w:tcPr>
          <w:p w:rsidR="00276F5A" w:rsidRPr="00D03095" w:rsidRDefault="00276F5A" w:rsidP="00081562">
            <w:pPr>
              <w:rPr>
                <w:szCs w:val="24"/>
              </w:rPr>
            </w:pPr>
          </w:p>
        </w:tc>
        <w:tc>
          <w:tcPr>
            <w:tcW w:w="2700" w:type="dxa"/>
          </w:tcPr>
          <w:p w:rsidR="00276F5A" w:rsidRPr="00D03095" w:rsidRDefault="00276F5A" w:rsidP="00081562">
            <w:pPr>
              <w:rPr>
                <w:szCs w:val="24"/>
              </w:rPr>
            </w:pPr>
          </w:p>
        </w:tc>
      </w:tr>
    </w:tbl>
    <w:p w:rsidR="00332264" w:rsidRPr="00D03095" w:rsidRDefault="00332264" w:rsidP="00D0491A">
      <w:pPr>
        <w:rPr>
          <w:szCs w:val="24"/>
        </w:rPr>
      </w:pPr>
    </w:p>
    <w:p w:rsidR="000E64A4" w:rsidRPr="00D03095" w:rsidRDefault="000E64A4" w:rsidP="00D0491A">
      <w:pPr>
        <w:rPr>
          <w:szCs w:val="24"/>
        </w:rPr>
      </w:pPr>
    </w:p>
    <w:p w:rsidR="00276F5A" w:rsidRPr="00D03095" w:rsidRDefault="009B1A52" w:rsidP="00276F5A">
      <w:pPr>
        <w:rPr>
          <w:szCs w:val="24"/>
        </w:rPr>
      </w:pPr>
      <w:r w:rsidRPr="00D03095">
        <w:rPr>
          <w:b/>
          <w:szCs w:val="24"/>
        </w:rPr>
        <w:t>Q10.</w:t>
      </w:r>
      <w:r w:rsidRPr="00D03095">
        <w:rPr>
          <w:szCs w:val="24"/>
        </w:rPr>
        <w:t xml:space="preserve">  </w:t>
      </w:r>
      <w:r w:rsidR="00276F5A" w:rsidRPr="00D03095">
        <w:rPr>
          <w:szCs w:val="24"/>
        </w:rPr>
        <w:t>Please enter the following information about funding for the project:</w:t>
      </w:r>
    </w:p>
    <w:p w:rsidR="00276F5A" w:rsidRPr="00D03095" w:rsidRDefault="00276F5A" w:rsidP="00276F5A">
      <w:pPr>
        <w:rPr>
          <w:b/>
          <w:szCs w:val="24"/>
        </w:rPr>
      </w:pPr>
    </w:p>
    <w:tbl>
      <w:tblPr>
        <w:tblStyle w:val="TableGrid"/>
        <w:tblW w:w="0" w:type="auto"/>
        <w:tblLook w:val="04A0" w:firstRow="1" w:lastRow="0" w:firstColumn="1" w:lastColumn="0" w:noHBand="0" w:noVBand="1"/>
      </w:tblPr>
      <w:tblGrid>
        <w:gridCol w:w="7218"/>
        <w:gridCol w:w="2358"/>
      </w:tblGrid>
      <w:tr w:rsidR="00276F5A" w:rsidRPr="00D03095" w:rsidTr="00081562">
        <w:tc>
          <w:tcPr>
            <w:tcW w:w="7218" w:type="dxa"/>
          </w:tcPr>
          <w:p w:rsidR="00276F5A" w:rsidRPr="00D03095" w:rsidRDefault="00276F5A" w:rsidP="00081562">
            <w:pPr>
              <w:rPr>
                <w:szCs w:val="24"/>
              </w:rPr>
            </w:pPr>
            <w:r w:rsidRPr="00D03095">
              <w:rPr>
                <w:szCs w:val="24"/>
              </w:rPr>
              <w:t>Requested Funds for Construction Only:</w:t>
            </w:r>
          </w:p>
        </w:tc>
        <w:tc>
          <w:tcPr>
            <w:tcW w:w="2358" w:type="dxa"/>
          </w:tcPr>
          <w:p w:rsidR="00276F5A" w:rsidRPr="00D03095" w:rsidRDefault="00276F5A" w:rsidP="00081562">
            <w:pPr>
              <w:rPr>
                <w:szCs w:val="24"/>
              </w:rPr>
            </w:pPr>
            <w:r w:rsidRPr="00D03095">
              <w:rPr>
                <w:szCs w:val="24"/>
              </w:rPr>
              <w:t>$</w:t>
            </w:r>
          </w:p>
        </w:tc>
      </w:tr>
      <w:tr w:rsidR="00276F5A" w:rsidRPr="00D03095" w:rsidTr="00081562">
        <w:tc>
          <w:tcPr>
            <w:tcW w:w="7218" w:type="dxa"/>
          </w:tcPr>
          <w:p w:rsidR="00276F5A" w:rsidRPr="00D03095" w:rsidRDefault="00276F5A" w:rsidP="00081562">
            <w:pPr>
              <w:rPr>
                <w:szCs w:val="24"/>
              </w:rPr>
            </w:pPr>
            <w:r w:rsidRPr="00D03095">
              <w:rPr>
                <w:szCs w:val="24"/>
              </w:rPr>
              <w:t>Requested Funds for Architectural/Engineering (Not to exceed 10% of construction. Not available for New Facility Projects):</w:t>
            </w:r>
          </w:p>
        </w:tc>
        <w:tc>
          <w:tcPr>
            <w:tcW w:w="2358" w:type="dxa"/>
          </w:tcPr>
          <w:p w:rsidR="00276F5A" w:rsidRPr="00D03095" w:rsidRDefault="00276F5A" w:rsidP="00081562">
            <w:pPr>
              <w:rPr>
                <w:szCs w:val="24"/>
              </w:rPr>
            </w:pPr>
            <w:r w:rsidRPr="00D03095">
              <w:rPr>
                <w:szCs w:val="24"/>
              </w:rPr>
              <w:t>$</w:t>
            </w:r>
          </w:p>
        </w:tc>
      </w:tr>
      <w:tr w:rsidR="00276F5A" w:rsidRPr="00D03095" w:rsidTr="00081562">
        <w:tc>
          <w:tcPr>
            <w:tcW w:w="7218" w:type="dxa"/>
          </w:tcPr>
          <w:p w:rsidR="00276F5A" w:rsidRPr="00D03095" w:rsidRDefault="00276F5A" w:rsidP="00081562">
            <w:pPr>
              <w:rPr>
                <w:szCs w:val="24"/>
              </w:rPr>
            </w:pPr>
            <w:r w:rsidRPr="00D03095">
              <w:rPr>
                <w:szCs w:val="24"/>
              </w:rPr>
              <w:t xml:space="preserve">Total Requested Grant Budget: </w:t>
            </w:r>
          </w:p>
        </w:tc>
        <w:tc>
          <w:tcPr>
            <w:tcW w:w="2358" w:type="dxa"/>
          </w:tcPr>
          <w:p w:rsidR="00276F5A" w:rsidRPr="00D03095" w:rsidRDefault="00276F5A" w:rsidP="00081562">
            <w:pPr>
              <w:rPr>
                <w:szCs w:val="24"/>
              </w:rPr>
            </w:pPr>
            <w:r w:rsidRPr="00D03095">
              <w:rPr>
                <w:szCs w:val="24"/>
              </w:rPr>
              <w:t>$</w:t>
            </w:r>
          </w:p>
        </w:tc>
      </w:tr>
      <w:tr w:rsidR="00276F5A" w:rsidRPr="00D03095" w:rsidTr="00081562">
        <w:tc>
          <w:tcPr>
            <w:tcW w:w="7218" w:type="dxa"/>
          </w:tcPr>
          <w:p w:rsidR="00276F5A" w:rsidRPr="00D03095" w:rsidRDefault="00276F5A" w:rsidP="00081562">
            <w:pPr>
              <w:rPr>
                <w:szCs w:val="24"/>
              </w:rPr>
            </w:pPr>
          </w:p>
        </w:tc>
        <w:tc>
          <w:tcPr>
            <w:tcW w:w="2358" w:type="dxa"/>
          </w:tcPr>
          <w:p w:rsidR="00276F5A" w:rsidRPr="00D03095" w:rsidRDefault="00276F5A" w:rsidP="00081562">
            <w:pPr>
              <w:rPr>
                <w:szCs w:val="24"/>
              </w:rPr>
            </w:pPr>
          </w:p>
        </w:tc>
      </w:tr>
      <w:tr w:rsidR="00276F5A" w:rsidRPr="00D03095" w:rsidTr="00081562">
        <w:tc>
          <w:tcPr>
            <w:tcW w:w="7218" w:type="dxa"/>
          </w:tcPr>
          <w:p w:rsidR="00276F5A" w:rsidRPr="00D03095" w:rsidRDefault="00276F5A" w:rsidP="00081562">
            <w:pPr>
              <w:rPr>
                <w:szCs w:val="24"/>
              </w:rPr>
            </w:pPr>
            <w:r w:rsidRPr="00D03095">
              <w:rPr>
                <w:szCs w:val="24"/>
              </w:rPr>
              <w:t>Total Project Cost including other funding sources, if any:</w:t>
            </w:r>
          </w:p>
        </w:tc>
        <w:tc>
          <w:tcPr>
            <w:tcW w:w="2358" w:type="dxa"/>
          </w:tcPr>
          <w:p w:rsidR="00276F5A" w:rsidRPr="00D03095" w:rsidRDefault="00276F5A" w:rsidP="00081562">
            <w:pPr>
              <w:rPr>
                <w:szCs w:val="24"/>
              </w:rPr>
            </w:pPr>
            <w:r w:rsidRPr="00D03095">
              <w:rPr>
                <w:szCs w:val="24"/>
              </w:rPr>
              <w:t>$</w:t>
            </w:r>
          </w:p>
        </w:tc>
      </w:tr>
    </w:tbl>
    <w:p w:rsidR="00666004" w:rsidRDefault="00666004" w:rsidP="00F813F2">
      <w:pPr>
        <w:rPr>
          <w:szCs w:val="24"/>
        </w:rPr>
      </w:pPr>
    </w:p>
    <w:p w:rsidR="00666004" w:rsidRDefault="00666004" w:rsidP="00F813F2">
      <w:pPr>
        <w:rPr>
          <w:szCs w:val="24"/>
        </w:rPr>
      </w:pPr>
    </w:p>
    <w:p w:rsidR="00043E75" w:rsidRPr="001E55E8" w:rsidRDefault="00F6617D" w:rsidP="001E55E8">
      <w:pPr>
        <w:shd w:val="clear" w:color="auto" w:fill="BFBFBF" w:themeFill="background1" w:themeFillShade="BF"/>
        <w:jc w:val="center"/>
        <w:rPr>
          <w:b/>
          <w:sz w:val="32"/>
          <w:szCs w:val="32"/>
        </w:rPr>
      </w:pPr>
      <w:r>
        <w:rPr>
          <w:b/>
          <w:sz w:val="32"/>
          <w:szCs w:val="32"/>
        </w:rPr>
        <w:lastRenderedPageBreak/>
        <w:t>SUPPORTING DOCUMENTS</w:t>
      </w:r>
    </w:p>
    <w:p w:rsidR="001E55E8" w:rsidRDefault="001E55E8" w:rsidP="001E55E8">
      <w:pPr>
        <w:pStyle w:val="NormalWeb"/>
        <w:spacing w:before="0" w:beforeAutospacing="0" w:after="0" w:afterAutospacing="0"/>
        <w:rPr>
          <w:rFonts w:ascii="Times New Roman" w:hAnsi="Times New Roman"/>
          <w:color w:val="auto"/>
          <w:sz w:val="24"/>
          <w:szCs w:val="24"/>
        </w:rPr>
      </w:pPr>
    </w:p>
    <w:p w:rsidR="00D63E66" w:rsidRPr="008271B1" w:rsidRDefault="001E55E8" w:rsidP="001E55E8">
      <w:pPr>
        <w:pStyle w:val="NormalWeb"/>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T</w:t>
      </w:r>
      <w:r w:rsidR="00D63E66" w:rsidRPr="008271B1">
        <w:rPr>
          <w:rFonts w:ascii="Times New Roman" w:hAnsi="Times New Roman"/>
          <w:color w:val="auto"/>
          <w:sz w:val="24"/>
          <w:szCs w:val="24"/>
        </w:rPr>
        <w:t>he fol</w:t>
      </w:r>
      <w:r>
        <w:rPr>
          <w:rFonts w:ascii="Times New Roman" w:hAnsi="Times New Roman"/>
          <w:color w:val="auto"/>
          <w:sz w:val="24"/>
          <w:szCs w:val="24"/>
        </w:rPr>
        <w:t>lowing supporting documentation are required:</w:t>
      </w:r>
    </w:p>
    <w:p w:rsidR="00D63E66" w:rsidRPr="008271B1" w:rsidRDefault="00D63E66" w:rsidP="00D63E66">
      <w:pPr>
        <w:pStyle w:val="BodyText"/>
        <w:numPr>
          <w:ilvl w:val="0"/>
          <w:numId w:val="2"/>
        </w:numPr>
        <w:rPr>
          <w:sz w:val="24"/>
          <w:szCs w:val="24"/>
        </w:rPr>
      </w:pPr>
      <w:r w:rsidRPr="008271B1">
        <w:rPr>
          <w:sz w:val="24"/>
          <w:szCs w:val="24"/>
        </w:rPr>
        <w:t xml:space="preserve">SITE CONTROL:  submit a deed or tax bill as evidence of ownership (if grant is provided, a deed of trust will be required later to secure the grant). If facility is leased, submit copy of lease (if grant is provided, lease would later be modified to provide security of grant terms and appropriate term).   </w:t>
      </w:r>
    </w:p>
    <w:p w:rsidR="00D63E66" w:rsidRPr="008271B1" w:rsidRDefault="00D63E66" w:rsidP="00D63E66">
      <w:pPr>
        <w:pStyle w:val="BodyText"/>
        <w:numPr>
          <w:ilvl w:val="0"/>
          <w:numId w:val="2"/>
        </w:numPr>
        <w:rPr>
          <w:sz w:val="24"/>
          <w:szCs w:val="24"/>
        </w:rPr>
      </w:pPr>
      <w:r w:rsidRPr="008271B1">
        <w:rPr>
          <w:sz w:val="24"/>
          <w:szCs w:val="24"/>
        </w:rPr>
        <w:t xml:space="preserve">OWNER’S APPROVAL: if applicant </w:t>
      </w:r>
      <w:r w:rsidRPr="008271B1">
        <w:rPr>
          <w:sz w:val="24"/>
          <w:szCs w:val="24"/>
          <w:u w:val="single"/>
        </w:rPr>
        <w:t>does not own facility</w:t>
      </w:r>
      <w:r w:rsidRPr="008271B1">
        <w:rPr>
          <w:sz w:val="24"/>
          <w:szCs w:val="24"/>
        </w:rPr>
        <w:t xml:space="preserve">, provide owner’s written approval for your agency to undertake the renovations.  </w:t>
      </w:r>
    </w:p>
    <w:p w:rsidR="00D63E66" w:rsidRPr="008271B1" w:rsidRDefault="00D63E66" w:rsidP="00D63E66">
      <w:pPr>
        <w:pStyle w:val="BodyText"/>
        <w:numPr>
          <w:ilvl w:val="0"/>
          <w:numId w:val="2"/>
        </w:numPr>
        <w:rPr>
          <w:sz w:val="24"/>
          <w:szCs w:val="24"/>
        </w:rPr>
      </w:pPr>
      <w:r w:rsidRPr="008271B1">
        <w:rPr>
          <w:sz w:val="24"/>
          <w:szCs w:val="24"/>
        </w:rPr>
        <w:t>PLANS: provide site plan, floor plans, or sketches showing areas of proposed improvements. If possible, provide in 8.5x11-inch format.</w:t>
      </w:r>
    </w:p>
    <w:p w:rsidR="00D63E66" w:rsidRPr="008271B1" w:rsidRDefault="00D63E66" w:rsidP="00D63E66">
      <w:pPr>
        <w:pStyle w:val="BodyText"/>
        <w:numPr>
          <w:ilvl w:val="0"/>
          <w:numId w:val="2"/>
        </w:numPr>
        <w:rPr>
          <w:sz w:val="24"/>
          <w:szCs w:val="24"/>
        </w:rPr>
      </w:pPr>
      <w:r w:rsidRPr="008271B1">
        <w:rPr>
          <w:sz w:val="24"/>
          <w:szCs w:val="24"/>
        </w:rPr>
        <w:t>CITATIONS, REPORTS: submit Fire or Building Department citations, or inspection reports that support the funding request, if available.</w:t>
      </w:r>
    </w:p>
    <w:p w:rsidR="00D63E66" w:rsidRPr="008271B1" w:rsidRDefault="00D63E66" w:rsidP="00D63E66">
      <w:pPr>
        <w:pStyle w:val="BodyText"/>
        <w:numPr>
          <w:ilvl w:val="0"/>
          <w:numId w:val="2"/>
        </w:numPr>
        <w:rPr>
          <w:sz w:val="24"/>
          <w:szCs w:val="24"/>
        </w:rPr>
      </w:pPr>
      <w:r w:rsidRPr="008271B1">
        <w:rPr>
          <w:sz w:val="24"/>
          <w:szCs w:val="24"/>
        </w:rPr>
        <w:t>MATCHING FUNDS: submit documents evidencing source and amount if currently secured.</w:t>
      </w:r>
    </w:p>
    <w:p w:rsidR="00D63E66" w:rsidRPr="008271B1" w:rsidRDefault="00D63E66" w:rsidP="00D63E66">
      <w:pPr>
        <w:pStyle w:val="BodyText"/>
        <w:numPr>
          <w:ilvl w:val="0"/>
          <w:numId w:val="2"/>
        </w:numPr>
        <w:rPr>
          <w:sz w:val="24"/>
          <w:szCs w:val="24"/>
        </w:rPr>
      </w:pPr>
      <w:r w:rsidRPr="008271B1">
        <w:rPr>
          <w:sz w:val="24"/>
          <w:szCs w:val="24"/>
        </w:rPr>
        <w:t>CONSTRUCTION BUDGET: submit cost estimates from design professional and/or contractor indicating the total construction budget.</w:t>
      </w:r>
    </w:p>
    <w:p w:rsidR="00D63E66" w:rsidRPr="008271B1" w:rsidRDefault="00D63E66" w:rsidP="00D63E66">
      <w:pPr>
        <w:pStyle w:val="BodyText"/>
        <w:numPr>
          <w:ilvl w:val="0"/>
          <w:numId w:val="2"/>
        </w:numPr>
        <w:rPr>
          <w:sz w:val="24"/>
          <w:szCs w:val="24"/>
        </w:rPr>
      </w:pPr>
      <w:r w:rsidRPr="008271B1">
        <w:rPr>
          <w:sz w:val="24"/>
          <w:szCs w:val="24"/>
        </w:rPr>
        <w:t>DESIGN BUDGET: submit cost estimates from design professional or engineer.</w:t>
      </w:r>
    </w:p>
    <w:p w:rsidR="00D63E66" w:rsidRPr="008271B1" w:rsidRDefault="00D63E66" w:rsidP="00D63E66">
      <w:pPr>
        <w:pStyle w:val="BodyText"/>
        <w:numPr>
          <w:ilvl w:val="0"/>
          <w:numId w:val="2"/>
        </w:numPr>
        <w:rPr>
          <w:sz w:val="24"/>
          <w:szCs w:val="24"/>
        </w:rPr>
      </w:pPr>
      <w:r w:rsidRPr="008271B1">
        <w:rPr>
          <w:sz w:val="24"/>
          <w:szCs w:val="24"/>
        </w:rPr>
        <w:t xml:space="preserve">ANNUAL OPERATING BUDGET:  submit most recently approved annual operating budget that includes budget costs by program </w:t>
      </w:r>
    </w:p>
    <w:p w:rsidR="00D63E66" w:rsidRPr="008271B1" w:rsidRDefault="00D63E66" w:rsidP="00D63E66">
      <w:pPr>
        <w:pStyle w:val="BodyText"/>
        <w:numPr>
          <w:ilvl w:val="0"/>
          <w:numId w:val="2"/>
        </w:numPr>
        <w:rPr>
          <w:sz w:val="24"/>
          <w:szCs w:val="24"/>
        </w:rPr>
      </w:pPr>
      <w:r w:rsidRPr="008271B1">
        <w:rPr>
          <w:sz w:val="24"/>
          <w:szCs w:val="24"/>
        </w:rPr>
        <w:t>ACCESSIBILITY:  submit a description of accessibility of proposed space; status of MOD review, if applicable</w:t>
      </w:r>
    </w:p>
    <w:p w:rsidR="00D63E66" w:rsidRPr="008271B1" w:rsidRDefault="00051741" w:rsidP="00D63E66">
      <w:pPr>
        <w:pStyle w:val="BodyText"/>
        <w:numPr>
          <w:ilvl w:val="0"/>
          <w:numId w:val="2"/>
        </w:numPr>
        <w:rPr>
          <w:sz w:val="24"/>
          <w:szCs w:val="24"/>
        </w:rPr>
      </w:pPr>
      <w:r w:rsidRPr="008271B1">
        <w:rPr>
          <w:sz w:val="24"/>
          <w:szCs w:val="24"/>
        </w:rPr>
        <w:t>CAPITAL NEEDS ASSESS</w:t>
      </w:r>
      <w:r w:rsidR="00D63E66" w:rsidRPr="008271B1">
        <w:rPr>
          <w:sz w:val="24"/>
          <w:szCs w:val="24"/>
        </w:rPr>
        <w:t xml:space="preserve">MENT: submit the </w:t>
      </w:r>
      <w:r w:rsidRPr="008271B1">
        <w:rPr>
          <w:sz w:val="24"/>
          <w:szCs w:val="24"/>
        </w:rPr>
        <w:t>long-term capital needs assessment</w:t>
      </w:r>
      <w:r w:rsidR="00D63E66" w:rsidRPr="008271B1">
        <w:rPr>
          <w:sz w:val="24"/>
          <w:szCs w:val="24"/>
        </w:rPr>
        <w:t xml:space="preserve"> for the building that will be improved.  </w:t>
      </w:r>
    </w:p>
    <w:p w:rsidR="00D63E66" w:rsidRPr="008271B1" w:rsidRDefault="00D63E66" w:rsidP="00D63E66">
      <w:pPr>
        <w:pStyle w:val="BodyText"/>
        <w:numPr>
          <w:ilvl w:val="0"/>
          <w:numId w:val="2"/>
        </w:numPr>
        <w:rPr>
          <w:sz w:val="24"/>
          <w:szCs w:val="24"/>
        </w:rPr>
      </w:pPr>
      <w:r w:rsidRPr="008271B1">
        <w:rPr>
          <w:sz w:val="24"/>
          <w:szCs w:val="24"/>
        </w:rPr>
        <w:t>DETERMINED ELIGIBILITY: if the HUD client income eligibility requirements would be established under “Determined Eligibility” (</w:t>
      </w:r>
      <w:r w:rsidR="001E55E8">
        <w:rPr>
          <w:sz w:val="24"/>
          <w:szCs w:val="24"/>
        </w:rPr>
        <w:t>in Question 4</w:t>
      </w:r>
      <w:r w:rsidRPr="008271B1">
        <w:rPr>
          <w:sz w:val="24"/>
          <w:szCs w:val="24"/>
        </w:rPr>
        <w:t>), then a client f</w:t>
      </w:r>
      <w:r w:rsidR="001E55E8">
        <w:rPr>
          <w:sz w:val="24"/>
          <w:szCs w:val="24"/>
        </w:rPr>
        <w:t xml:space="preserve">ile system must be maintained. </w:t>
      </w:r>
      <w:r w:rsidRPr="008271B1">
        <w:rPr>
          <w:sz w:val="24"/>
          <w:szCs w:val="24"/>
        </w:rPr>
        <w:t>Submit a sample of the blank form(s) used in those files to document family size and income.</w:t>
      </w:r>
    </w:p>
    <w:p w:rsidR="00D63E66" w:rsidRPr="008271B1" w:rsidRDefault="00D63E66" w:rsidP="001E55E8">
      <w:pPr>
        <w:pStyle w:val="BodyText"/>
        <w:numPr>
          <w:ilvl w:val="0"/>
          <w:numId w:val="2"/>
        </w:numPr>
        <w:rPr>
          <w:sz w:val="24"/>
          <w:szCs w:val="24"/>
        </w:rPr>
      </w:pPr>
      <w:r w:rsidRPr="008271B1">
        <w:rPr>
          <w:sz w:val="24"/>
          <w:szCs w:val="24"/>
        </w:rPr>
        <w:t>AREA BENEFIT ELIGIBILITY: if HUD’s client income eligibility requirements would be established through the “Area Benefit” method (</w:t>
      </w:r>
      <w:r w:rsidR="001E55E8">
        <w:rPr>
          <w:sz w:val="24"/>
          <w:szCs w:val="24"/>
        </w:rPr>
        <w:t xml:space="preserve">in </w:t>
      </w:r>
      <w:r w:rsidRPr="008271B1">
        <w:rPr>
          <w:sz w:val="24"/>
          <w:szCs w:val="24"/>
        </w:rPr>
        <w:t xml:space="preserve">Question </w:t>
      </w:r>
      <w:r w:rsidR="001E55E8">
        <w:rPr>
          <w:sz w:val="24"/>
          <w:szCs w:val="24"/>
        </w:rPr>
        <w:t>4</w:t>
      </w:r>
      <w:r w:rsidRPr="008271B1">
        <w:rPr>
          <w:sz w:val="24"/>
          <w:szCs w:val="24"/>
        </w:rPr>
        <w:t xml:space="preserve">), submit a map showing the location of the facility with the service area clearly outlined. State how it is determined that the majority of the clients served reside within the designated service area. The Area Benefit method of establishing HUD income-eligibility works by demonstrating that the majority of clients of a program live in an area that is determined by the </w:t>
      </w:r>
      <w:r w:rsidR="00E21159" w:rsidRPr="008271B1">
        <w:rPr>
          <w:sz w:val="24"/>
          <w:szCs w:val="24"/>
        </w:rPr>
        <w:t>current HUD income guidelines</w:t>
      </w:r>
      <w:r w:rsidRPr="008271B1">
        <w:rPr>
          <w:sz w:val="24"/>
          <w:szCs w:val="24"/>
        </w:rPr>
        <w:t xml:space="preserve"> to be Low-Income or below. Area Benefit cannot be used to establish eligibility for child care, preschool or youth programs. For these, use the “Determined Eligibility” method. </w:t>
      </w:r>
    </w:p>
    <w:p w:rsidR="001E55E8" w:rsidRDefault="001E55E8" w:rsidP="000E64A4">
      <w:pPr>
        <w:rPr>
          <w:szCs w:val="24"/>
        </w:rPr>
      </w:pPr>
    </w:p>
    <w:p w:rsidR="000E64A4" w:rsidRPr="008271B1" w:rsidRDefault="005A14A2" w:rsidP="000E64A4">
      <w:pPr>
        <w:rPr>
          <w:szCs w:val="24"/>
        </w:rPr>
      </w:pPr>
      <w:r>
        <w:rPr>
          <w:szCs w:val="24"/>
        </w:rPr>
        <w:t>One original and three</w:t>
      </w:r>
      <w:r w:rsidR="000E64A4" w:rsidRPr="008271B1">
        <w:rPr>
          <w:szCs w:val="24"/>
        </w:rPr>
        <w:t xml:space="preserve"> copies of supporting docu</w:t>
      </w:r>
      <w:r w:rsidR="001E55E8">
        <w:rPr>
          <w:szCs w:val="24"/>
        </w:rPr>
        <w:t>ments must be received with the proposal by MOHCD, A</w:t>
      </w:r>
      <w:r w:rsidR="000E64A4" w:rsidRPr="008271B1">
        <w:rPr>
          <w:szCs w:val="24"/>
        </w:rPr>
        <w:t>ttn.: Brian Cheu at 1 South Van Ness Avenue, 5</w:t>
      </w:r>
      <w:r w:rsidR="000E64A4" w:rsidRPr="008271B1">
        <w:rPr>
          <w:szCs w:val="24"/>
          <w:vertAlign w:val="superscript"/>
        </w:rPr>
        <w:t>th</w:t>
      </w:r>
      <w:r w:rsidR="000E64A4" w:rsidRPr="008271B1">
        <w:rPr>
          <w:szCs w:val="24"/>
        </w:rPr>
        <w:t xml:space="preserve"> Floor, San Fran</w:t>
      </w:r>
      <w:r w:rsidR="00A3206C">
        <w:rPr>
          <w:szCs w:val="24"/>
        </w:rPr>
        <w:t>cisco, CA 94103</w:t>
      </w:r>
      <w:r w:rsidR="000E64A4" w:rsidRPr="008271B1">
        <w:rPr>
          <w:szCs w:val="24"/>
        </w:rPr>
        <w:t>.</w:t>
      </w:r>
    </w:p>
    <w:p w:rsidR="000E64A4" w:rsidRPr="00464CFA" w:rsidRDefault="000E64A4" w:rsidP="00D63E66">
      <w:pPr>
        <w:pStyle w:val="NormalWeb"/>
        <w:rPr>
          <w:rFonts w:ascii="Times New Roman" w:hAnsi="Times New Roman"/>
          <w:sz w:val="24"/>
          <w:szCs w:val="24"/>
        </w:rPr>
      </w:pPr>
    </w:p>
    <w:sectPr w:rsidR="000E64A4" w:rsidRPr="00464CFA" w:rsidSect="002C3F34">
      <w:footerReference w:type="default" r:id="rId9"/>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CF" w:rsidRDefault="005A60CF" w:rsidP="00DE4AE5">
      <w:r>
        <w:separator/>
      </w:r>
    </w:p>
  </w:endnote>
  <w:endnote w:type="continuationSeparator" w:id="0">
    <w:p w:rsidR="005A60CF" w:rsidRDefault="005A60CF"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FE" w:rsidRPr="00744DFE" w:rsidRDefault="00744DFE" w:rsidP="00744DFE">
    <w:pPr>
      <w:pStyle w:val="Footer"/>
      <w:tabs>
        <w:tab w:val="clear" w:pos="4320"/>
        <w:tab w:val="clear" w:pos="8640"/>
        <w:tab w:val="center" w:pos="4680"/>
        <w:tab w:val="right" w:pos="9360"/>
      </w:tabs>
      <w:rPr>
        <w:sz w:val="20"/>
        <w:szCs w:val="20"/>
      </w:rPr>
    </w:pPr>
    <w:r>
      <w:rPr>
        <w:sz w:val="20"/>
        <w:szCs w:val="20"/>
      </w:rPr>
      <w:t xml:space="preserve">Capital Projects RFP </w:t>
    </w:r>
    <w:r w:rsidR="003D660A">
      <w:rPr>
        <w:sz w:val="20"/>
        <w:szCs w:val="20"/>
      </w:rPr>
      <w:t>– SoMa Fund – Question Set</w:t>
    </w:r>
    <w:r>
      <w:rPr>
        <w:sz w:val="20"/>
        <w:szCs w:val="20"/>
      </w:rPr>
      <w:tab/>
    </w:r>
    <w:r w:rsidR="00DD2E24" w:rsidRPr="00744DFE">
      <w:rPr>
        <w:sz w:val="20"/>
        <w:szCs w:val="20"/>
      </w:rPr>
      <w:fldChar w:fldCharType="begin"/>
    </w:r>
    <w:r w:rsidRPr="00744DFE">
      <w:rPr>
        <w:sz w:val="20"/>
        <w:szCs w:val="20"/>
      </w:rPr>
      <w:instrText xml:space="preserve"> PAGE   \* MERGEFORMAT </w:instrText>
    </w:r>
    <w:r w:rsidR="00DD2E24" w:rsidRPr="00744DFE">
      <w:rPr>
        <w:sz w:val="20"/>
        <w:szCs w:val="20"/>
      </w:rPr>
      <w:fldChar w:fldCharType="separate"/>
    </w:r>
    <w:r w:rsidR="005A14A2">
      <w:rPr>
        <w:noProof/>
        <w:sz w:val="20"/>
        <w:szCs w:val="20"/>
      </w:rPr>
      <w:t>5</w:t>
    </w:r>
    <w:r w:rsidR="00DD2E24" w:rsidRPr="00744DFE">
      <w:rPr>
        <w:noProof/>
        <w:sz w:val="20"/>
        <w:szCs w:val="20"/>
      </w:rPr>
      <w:fldChar w:fldCharType="end"/>
    </w:r>
    <w:r w:rsidR="009B66B9">
      <w:rPr>
        <w:noProof/>
        <w:sz w:val="20"/>
        <w:szCs w:val="20"/>
      </w:rPr>
      <w:tab/>
      <w:t>Dec</w:t>
    </w:r>
    <w:r w:rsidR="005A14A2">
      <w:rPr>
        <w:noProof/>
        <w:sz w:val="20"/>
        <w:szCs w:val="20"/>
      </w:rPr>
      <w: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CF" w:rsidRDefault="005A60CF" w:rsidP="00DE4AE5">
      <w:r>
        <w:separator/>
      </w:r>
    </w:p>
  </w:footnote>
  <w:footnote w:type="continuationSeparator" w:id="0">
    <w:p w:rsidR="005A60CF" w:rsidRDefault="005A60CF"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11"/>
    <w:multiLevelType w:val="hybridMultilevel"/>
    <w:tmpl w:val="B84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077F71"/>
    <w:multiLevelType w:val="hybridMultilevel"/>
    <w:tmpl w:val="CB947EEC"/>
    <w:lvl w:ilvl="0" w:tplc="84DC7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5" w15:restartNumberingAfterBreak="0">
    <w:nsid w:val="11FB7E5E"/>
    <w:multiLevelType w:val="hybridMultilevel"/>
    <w:tmpl w:val="2912DC24"/>
    <w:lvl w:ilvl="0" w:tplc="4D4A6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8"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20"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03F2280"/>
    <w:multiLevelType w:val="hybridMultilevel"/>
    <w:tmpl w:val="A2A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0672"/>
    <w:multiLevelType w:val="hybridMultilevel"/>
    <w:tmpl w:val="604C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EB30CF0"/>
    <w:multiLevelType w:val="hybridMultilevel"/>
    <w:tmpl w:val="E6029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8"/>
  </w:num>
  <w:num w:numId="4">
    <w:abstractNumId w:val="19"/>
  </w:num>
  <w:num w:numId="5">
    <w:abstractNumId w:val="31"/>
  </w:num>
  <w:num w:numId="6">
    <w:abstractNumId w:val="36"/>
  </w:num>
  <w:num w:numId="7">
    <w:abstractNumId w:val="26"/>
  </w:num>
  <w:num w:numId="8">
    <w:abstractNumId w:val="13"/>
  </w:num>
  <w:num w:numId="9">
    <w:abstractNumId w:val="3"/>
  </w:num>
  <w:num w:numId="10">
    <w:abstractNumId w:val="6"/>
  </w:num>
  <w:num w:numId="11">
    <w:abstractNumId w:val="7"/>
  </w:num>
  <w:num w:numId="12">
    <w:abstractNumId w:val="41"/>
  </w:num>
  <w:num w:numId="13">
    <w:abstractNumId w:val="20"/>
  </w:num>
  <w:num w:numId="14">
    <w:abstractNumId w:val="28"/>
  </w:num>
  <w:num w:numId="15">
    <w:abstractNumId w:val="1"/>
  </w:num>
  <w:num w:numId="16">
    <w:abstractNumId w:val="24"/>
  </w:num>
  <w:num w:numId="17">
    <w:abstractNumId w:val="27"/>
  </w:num>
  <w:num w:numId="18">
    <w:abstractNumId w:val="40"/>
  </w:num>
  <w:num w:numId="19">
    <w:abstractNumId w:val="14"/>
  </w:num>
  <w:num w:numId="20">
    <w:abstractNumId w:val="11"/>
  </w:num>
  <w:num w:numId="21">
    <w:abstractNumId w:val="25"/>
  </w:num>
  <w:num w:numId="22">
    <w:abstractNumId w:val="30"/>
  </w:num>
  <w:num w:numId="23">
    <w:abstractNumId w:val="8"/>
  </w:num>
  <w:num w:numId="24">
    <w:abstractNumId w:val="8"/>
    <w:lvlOverride w:ilvl="0">
      <w:startOverride w:val="1"/>
    </w:lvlOverride>
  </w:num>
  <w:num w:numId="25">
    <w:abstractNumId w:val="23"/>
  </w:num>
  <w:num w:numId="26">
    <w:abstractNumId w:val="10"/>
  </w:num>
  <w:num w:numId="27">
    <w:abstractNumId w:val="29"/>
  </w:num>
  <w:num w:numId="28">
    <w:abstractNumId w:val="22"/>
  </w:num>
  <w:num w:numId="29">
    <w:abstractNumId w:val="34"/>
  </w:num>
  <w:num w:numId="30">
    <w:abstractNumId w:val="35"/>
  </w:num>
  <w:num w:numId="31">
    <w:abstractNumId w:val="16"/>
  </w:num>
  <w:num w:numId="32">
    <w:abstractNumId w:val="37"/>
  </w:num>
  <w:num w:numId="33">
    <w:abstractNumId w:val="38"/>
  </w:num>
  <w:num w:numId="34">
    <w:abstractNumId w:val="17"/>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9"/>
  </w:num>
  <w:num w:numId="38">
    <w:abstractNumId w:val="12"/>
  </w:num>
  <w:num w:numId="39">
    <w:abstractNumId w:val="33"/>
  </w:num>
  <w:num w:numId="40">
    <w:abstractNumId w:val="32"/>
  </w:num>
  <w:num w:numId="41">
    <w:abstractNumId w:val="5"/>
  </w:num>
  <w:num w:numId="42">
    <w:abstractNumId w:val="2"/>
  </w:num>
  <w:num w:numId="43">
    <w:abstractNumId w:val="3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701D"/>
    <w:rsid w:val="0001303B"/>
    <w:rsid w:val="000165ED"/>
    <w:rsid w:val="000252C1"/>
    <w:rsid w:val="00043E75"/>
    <w:rsid w:val="00051741"/>
    <w:rsid w:val="00066779"/>
    <w:rsid w:val="0006782B"/>
    <w:rsid w:val="000767DB"/>
    <w:rsid w:val="00085742"/>
    <w:rsid w:val="00090936"/>
    <w:rsid w:val="000953AC"/>
    <w:rsid w:val="0009573C"/>
    <w:rsid w:val="000A1087"/>
    <w:rsid w:val="000A4DCF"/>
    <w:rsid w:val="000B5117"/>
    <w:rsid w:val="000E64A4"/>
    <w:rsid w:val="00102AD5"/>
    <w:rsid w:val="00106D5A"/>
    <w:rsid w:val="00112019"/>
    <w:rsid w:val="00132595"/>
    <w:rsid w:val="00134B66"/>
    <w:rsid w:val="001365E1"/>
    <w:rsid w:val="00147606"/>
    <w:rsid w:val="001512E9"/>
    <w:rsid w:val="0016302D"/>
    <w:rsid w:val="00163109"/>
    <w:rsid w:val="00192DD7"/>
    <w:rsid w:val="001A24F5"/>
    <w:rsid w:val="001A6238"/>
    <w:rsid w:val="001B1608"/>
    <w:rsid w:val="001D696E"/>
    <w:rsid w:val="001E55E8"/>
    <w:rsid w:val="001E6B21"/>
    <w:rsid w:val="001F05E9"/>
    <w:rsid w:val="001F7CE0"/>
    <w:rsid w:val="00213D58"/>
    <w:rsid w:val="00217096"/>
    <w:rsid w:val="0021791F"/>
    <w:rsid w:val="00224B0D"/>
    <w:rsid w:val="00234F26"/>
    <w:rsid w:val="00244DDE"/>
    <w:rsid w:val="00245D4A"/>
    <w:rsid w:val="00260525"/>
    <w:rsid w:val="00276F5A"/>
    <w:rsid w:val="00291CC2"/>
    <w:rsid w:val="002A079A"/>
    <w:rsid w:val="002A1F7A"/>
    <w:rsid w:val="002B080D"/>
    <w:rsid w:val="002B7518"/>
    <w:rsid w:val="002C3F34"/>
    <w:rsid w:val="002E0C1A"/>
    <w:rsid w:val="002F3B28"/>
    <w:rsid w:val="00306A5E"/>
    <w:rsid w:val="00307868"/>
    <w:rsid w:val="00332264"/>
    <w:rsid w:val="0033495A"/>
    <w:rsid w:val="00340870"/>
    <w:rsid w:val="00362479"/>
    <w:rsid w:val="0037331B"/>
    <w:rsid w:val="003D6108"/>
    <w:rsid w:val="003D660A"/>
    <w:rsid w:val="004011CB"/>
    <w:rsid w:val="00401E3F"/>
    <w:rsid w:val="0042333C"/>
    <w:rsid w:val="004509BD"/>
    <w:rsid w:val="00451631"/>
    <w:rsid w:val="00463D81"/>
    <w:rsid w:val="00464CFA"/>
    <w:rsid w:val="004934B3"/>
    <w:rsid w:val="004A1189"/>
    <w:rsid w:val="004B3042"/>
    <w:rsid w:val="004D3A80"/>
    <w:rsid w:val="004D4EC6"/>
    <w:rsid w:val="004E72FF"/>
    <w:rsid w:val="004E792E"/>
    <w:rsid w:val="005076E3"/>
    <w:rsid w:val="00531A9A"/>
    <w:rsid w:val="00546676"/>
    <w:rsid w:val="005A14A2"/>
    <w:rsid w:val="005A60CF"/>
    <w:rsid w:val="005C2795"/>
    <w:rsid w:val="005C3A58"/>
    <w:rsid w:val="005E6307"/>
    <w:rsid w:val="005F5B23"/>
    <w:rsid w:val="0062728C"/>
    <w:rsid w:val="0063488C"/>
    <w:rsid w:val="0064542D"/>
    <w:rsid w:val="00657CC9"/>
    <w:rsid w:val="00665D65"/>
    <w:rsid w:val="00666004"/>
    <w:rsid w:val="006718A8"/>
    <w:rsid w:val="006804E1"/>
    <w:rsid w:val="00697C34"/>
    <w:rsid w:val="006A7AB0"/>
    <w:rsid w:val="006B46BB"/>
    <w:rsid w:val="006D4F9D"/>
    <w:rsid w:val="006F0026"/>
    <w:rsid w:val="006F6A39"/>
    <w:rsid w:val="006F74BF"/>
    <w:rsid w:val="00717A00"/>
    <w:rsid w:val="00724B84"/>
    <w:rsid w:val="00744DFE"/>
    <w:rsid w:val="00750FC5"/>
    <w:rsid w:val="00753E84"/>
    <w:rsid w:val="007576BB"/>
    <w:rsid w:val="0076112A"/>
    <w:rsid w:val="00771311"/>
    <w:rsid w:val="00775109"/>
    <w:rsid w:val="007760A6"/>
    <w:rsid w:val="007824AE"/>
    <w:rsid w:val="007869BB"/>
    <w:rsid w:val="0079204A"/>
    <w:rsid w:val="007A64EB"/>
    <w:rsid w:val="007B172E"/>
    <w:rsid w:val="007B47DD"/>
    <w:rsid w:val="007C45B8"/>
    <w:rsid w:val="007D00B9"/>
    <w:rsid w:val="007D3BE8"/>
    <w:rsid w:val="007E172F"/>
    <w:rsid w:val="007E4110"/>
    <w:rsid w:val="00820B2B"/>
    <w:rsid w:val="00825EC3"/>
    <w:rsid w:val="008271B1"/>
    <w:rsid w:val="00827420"/>
    <w:rsid w:val="00870318"/>
    <w:rsid w:val="008764F2"/>
    <w:rsid w:val="00891DC9"/>
    <w:rsid w:val="008972D7"/>
    <w:rsid w:val="008B4560"/>
    <w:rsid w:val="008C6EE4"/>
    <w:rsid w:val="008D0660"/>
    <w:rsid w:val="008D7034"/>
    <w:rsid w:val="008E1769"/>
    <w:rsid w:val="008F100B"/>
    <w:rsid w:val="009037B3"/>
    <w:rsid w:val="00963B4E"/>
    <w:rsid w:val="00985731"/>
    <w:rsid w:val="00985E15"/>
    <w:rsid w:val="00995C70"/>
    <w:rsid w:val="009A07E6"/>
    <w:rsid w:val="009B1A52"/>
    <w:rsid w:val="009B227E"/>
    <w:rsid w:val="009B66B9"/>
    <w:rsid w:val="009C0C05"/>
    <w:rsid w:val="009C30A5"/>
    <w:rsid w:val="009D154A"/>
    <w:rsid w:val="009D68BB"/>
    <w:rsid w:val="009E412F"/>
    <w:rsid w:val="00A04716"/>
    <w:rsid w:val="00A13CCD"/>
    <w:rsid w:val="00A14841"/>
    <w:rsid w:val="00A3206C"/>
    <w:rsid w:val="00A33635"/>
    <w:rsid w:val="00A36419"/>
    <w:rsid w:val="00A75A2E"/>
    <w:rsid w:val="00A82B76"/>
    <w:rsid w:val="00A849FD"/>
    <w:rsid w:val="00AA0EF9"/>
    <w:rsid w:val="00AA6423"/>
    <w:rsid w:val="00AB7363"/>
    <w:rsid w:val="00AC477C"/>
    <w:rsid w:val="00AC6E46"/>
    <w:rsid w:val="00AE1CAD"/>
    <w:rsid w:val="00AE6F56"/>
    <w:rsid w:val="00AE7005"/>
    <w:rsid w:val="00B21E32"/>
    <w:rsid w:val="00B22353"/>
    <w:rsid w:val="00B30855"/>
    <w:rsid w:val="00B33B79"/>
    <w:rsid w:val="00B368F0"/>
    <w:rsid w:val="00B71C80"/>
    <w:rsid w:val="00B73DE6"/>
    <w:rsid w:val="00B758F8"/>
    <w:rsid w:val="00B80F68"/>
    <w:rsid w:val="00BD5689"/>
    <w:rsid w:val="00BE5D69"/>
    <w:rsid w:val="00BF0ADD"/>
    <w:rsid w:val="00C12FA9"/>
    <w:rsid w:val="00C2350F"/>
    <w:rsid w:val="00C23F5F"/>
    <w:rsid w:val="00C30AD2"/>
    <w:rsid w:val="00C724AD"/>
    <w:rsid w:val="00C816F4"/>
    <w:rsid w:val="00C826B3"/>
    <w:rsid w:val="00C83AEC"/>
    <w:rsid w:val="00C8680F"/>
    <w:rsid w:val="00CB6604"/>
    <w:rsid w:val="00CC2721"/>
    <w:rsid w:val="00D03095"/>
    <w:rsid w:val="00D0491A"/>
    <w:rsid w:val="00D04E1C"/>
    <w:rsid w:val="00D10E40"/>
    <w:rsid w:val="00D14372"/>
    <w:rsid w:val="00D200F0"/>
    <w:rsid w:val="00D2288B"/>
    <w:rsid w:val="00D41D8B"/>
    <w:rsid w:val="00D47832"/>
    <w:rsid w:val="00D600EF"/>
    <w:rsid w:val="00D63E66"/>
    <w:rsid w:val="00D65C61"/>
    <w:rsid w:val="00D83634"/>
    <w:rsid w:val="00D83EA4"/>
    <w:rsid w:val="00D8549C"/>
    <w:rsid w:val="00D92A0B"/>
    <w:rsid w:val="00DB4B79"/>
    <w:rsid w:val="00DD2E24"/>
    <w:rsid w:val="00DE4AE5"/>
    <w:rsid w:val="00DF1DCA"/>
    <w:rsid w:val="00E037DC"/>
    <w:rsid w:val="00E04052"/>
    <w:rsid w:val="00E21159"/>
    <w:rsid w:val="00E21383"/>
    <w:rsid w:val="00E22038"/>
    <w:rsid w:val="00E33CC4"/>
    <w:rsid w:val="00E524AB"/>
    <w:rsid w:val="00E606D6"/>
    <w:rsid w:val="00E636B7"/>
    <w:rsid w:val="00E753DF"/>
    <w:rsid w:val="00EA7DA9"/>
    <w:rsid w:val="00EE2A99"/>
    <w:rsid w:val="00EF6C9F"/>
    <w:rsid w:val="00F0205C"/>
    <w:rsid w:val="00F24CA1"/>
    <w:rsid w:val="00F27C5A"/>
    <w:rsid w:val="00F344B6"/>
    <w:rsid w:val="00F37A83"/>
    <w:rsid w:val="00F62C80"/>
    <w:rsid w:val="00F6617D"/>
    <w:rsid w:val="00F81264"/>
    <w:rsid w:val="00F813F2"/>
    <w:rsid w:val="00F85FEF"/>
    <w:rsid w:val="00FB43A9"/>
    <w:rsid w:val="00FC0C8E"/>
    <w:rsid w:val="00FC56A4"/>
    <w:rsid w:val="00FD730B"/>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407929-5ACD-4B1E-9B8F-FED30047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13">
    <w:name w:val="WWNum13"/>
    <w:rsid w:val="00CB6604"/>
    <w:pPr>
      <w:numPr>
        <w:numId w:val="38"/>
      </w:numPr>
    </w:pPr>
  </w:style>
  <w:style w:type="numbering" w:customStyle="1" w:styleId="WWNum131">
    <w:name w:val="WWNum131"/>
    <w:rsid w:val="0066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4AD0-651A-4FEA-B7F5-418ED8EB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12111</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16</cp:revision>
  <cp:lastPrinted>2015-11-30T18:03:00Z</cp:lastPrinted>
  <dcterms:created xsi:type="dcterms:W3CDTF">2015-11-30T20:36:00Z</dcterms:created>
  <dcterms:modified xsi:type="dcterms:W3CDTF">2016-12-22T21:23:00Z</dcterms:modified>
</cp:coreProperties>
</file>