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DFBC" w14:textId="77777777" w:rsidR="00057DB5" w:rsidRPr="00C31C4E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Verdana Pro Cond" w:hAnsi="Verdana Pro Cond" w:cs="Calibri Light"/>
          <w:b/>
          <w:bCs/>
          <w:sz w:val="38"/>
          <w:szCs w:val="38"/>
        </w:rPr>
      </w:pPr>
      <w:bookmarkStart w:id="0" w:name="_Hlk112080943"/>
      <w:r w:rsidRPr="00C31C4E">
        <w:rPr>
          <w:rFonts w:ascii="Verdana Pro Cond" w:hAnsi="Verdana Pro Cond" w:cs="Calibri Light"/>
          <w:b/>
          <w:bCs/>
          <w:sz w:val="38"/>
          <w:szCs w:val="38"/>
        </w:rPr>
        <w:t>Capital Project Budget</w:t>
      </w:r>
    </w:p>
    <w:p w14:paraId="762275F2" w14:textId="77777777" w:rsidR="00057DB5" w:rsidRPr="00B95092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2313CCE9" w14:textId="77777777" w:rsidR="00057DB5" w:rsidRPr="00165CF0" w:rsidRDefault="00057DB5" w:rsidP="00057DB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i/>
          <w:sz w:val="22"/>
          <w:szCs w:val="22"/>
        </w:rPr>
      </w:pPr>
      <w:r w:rsidRPr="00165CF0">
        <w:rPr>
          <w:rFonts w:asciiTheme="majorHAnsi" w:hAnsiTheme="majorHAnsi" w:cs="Calibri Light"/>
          <w:sz w:val="22"/>
          <w:szCs w:val="22"/>
        </w:rPr>
        <w:t>Complete the following table: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057DB5" w:rsidRPr="006E3164" w14:paraId="1C90842B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9A8D432" w14:textId="77777777" w:rsidR="00057DB5" w:rsidRPr="006E3164" w:rsidRDefault="00057DB5" w:rsidP="00057DB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6CE15BED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57DB5" w:rsidRPr="006E3164" w14:paraId="309A650A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F2B1CD7" w14:textId="77777777" w:rsidR="00057DB5" w:rsidRPr="006E3164" w:rsidRDefault="00057DB5" w:rsidP="00057DB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Grant Request:</w:t>
            </w:r>
          </w:p>
        </w:tc>
        <w:tc>
          <w:tcPr>
            <w:tcW w:w="1710" w:type="dxa"/>
            <w:vAlign w:val="center"/>
          </w:tcPr>
          <w:p w14:paraId="63FE5F49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57DB5" w:rsidRPr="006E3164" w14:paraId="7AA79E78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E22EB3A" w14:textId="77777777" w:rsidR="00057DB5" w:rsidRPr="006E3164" w:rsidRDefault="00057DB5" w:rsidP="00057DB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 xml:space="preserve">Requested Funds for </w:t>
            </w:r>
            <w:r>
              <w:rPr>
                <w:rFonts w:asciiTheme="majorHAnsi" w:hAnsiTheme="majorHAnsi" w:cs="Calibri Light"/>
              </w:rPr>
              <w:t xml:space="preserve">Acquisition or </w:t>
            </w:r>
            <w:r w:rsidRPr="006E3164">
              <w:rPr>
                <w:rFonts w:asciiTheme="majorHAnsi" w:hAnsiTheme="majorHAnsi" w:cs="Calibri Light"/>
              </w:rPr>
              <w:t>Construction</w:t>
            </w:r>
            <w:r>
              <w:rPr>
                <w:rFonts w:asciiTheme="majorHAnsi" w:hAnsiTheme="majorHAnsi" w:cs="Calibri Light"/>
              </w:rPr>
              <w:t xml:space="preserve"> (Hard Costs)</w:t>
            </w:r>
            <w:r w:rsidRPr="006E3164"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A6EB90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57DB5" w:rsidRPr="006E3164" w14:paraId="7417C7B1" w14:textId="77777777" w:rsidTr="00877A4A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B77536A" w14:textId="77777777" w:rsidR="00057DB5" w:rsidRPr="006E3164" w:rsidRDefault="00057DB5" w:rsidP="00057DB5">
            <w:pPr>
              <w:pStyle w:val="Foot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Requested Funds for Architectural and/or Engineering</w:t>
            </w:r>
            <w:r>
              <w:rPr>
                <w:rFonts w:asciiTheme="majorHAnsi" w:hAnsiTheme="majorHAnsi" w:cs="Calibri Light"/>
              </w:rPr>
              <w:t xml:space="preserve"> (Soft Costs)</w:t>
            </w:r>
            <w:r w:rsidRPr="006E3164">
              <w:rPr>
                <w:rFonts w:asciiTheme="majorHAnsi" w:hAnsiTheme="majorHAnsi" w:cs="Calibri Light"/>
              </w:rPr>
              <w:t>:</w:t>
            </w:r>
          </w:p>
          <w:p w14:paraId="7BC7B9AF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(</w:t>
            </w:r>
            <w:proofErr w:type="gramStart"/>
            <w:r w:rsidRPr="006E3164">
              <w:rPr>
                <w:rFonts w:asciiTheme="majorHAnsi" w:hAnsiTheme="majorHAnsi" w:cs="Calibri Light"/>
              </w:rPr>
              <w:t>not</w:t>
            </w:r>
            <w:proofErr w:type="gramEnd"/>
            <w:r w:rsidRPr="006E3164">
              <w:rPr>
                <w:rFonts w:asciiTheme="majorHAnsi" w:hAnsiTheme="majorHAnsi" w:cs="Calibri Light"/>
              </w:rPr>
              <w:t xml:space="preserve"> to exceed 20% of construction, and not available for new facilities)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2B66E9" w14:textId="77777777" w:rsidR="00057DB5" w:rsidRPr="006E3164" w:rsidRDefault="00057DB5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4F54C357" w14:textId="77777777" w:rsidR="00057DB5" w:rsidRDefault="00057DB5" w:rsidP="00057DB5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01D6CC22" w14:textId="77777777" w:rsidR="00057DB5" w:rsidRPr="006E3164" w:rsidRDefault="00057DB5" w:rsidP="00057DB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List </w:t>
      </w:r>
      <w:r w:rsidRPr="006E3164">
        <w:rPr>
          <w:rFonts w:asciiTheme="majorHAnsi" w:hAnsiTheme="majorHAnsi" w:cs="Calibri Light"/>
          <w:sz w:val="22"/>
          <w:szCs w:val="22"/>
        </w:rPr>
        <w:t>all revenue sources and expenses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057DB5" w:rsidRPr="006E3164" w14:paraId="5C9F6726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2861DA91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Revenue Source</w:t>
            </w:r>
            <w:r>
              <w:rPr>
                <w:rFonts w:asciiTheme="majorHAnsi" w:hAnsiTheme="majorHAnsi" w:cs="Calibri Light"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D0AB894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F57F6AF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Secured</w:t>
            </w:r>
            <w:r>
              <w:rPr>
                <w:rFonts w:asciiTheme="majorHAnsi" w:hAnsiTheme="majorHAnsi" w:cs="Calibri Light"/>
              </w:rPr>
              <w:t xml:space="preserve"> (</w:t>
            </w:r>
            <w:r>
              <w:rPr>
                <w:rFonts w:asciiTheme="majorHAnsi" w:hAnsiTheme="majorHAnsi" w:cs="Calibri Light"/>
              </w:rPr>
              <w:sym w:font="Wingdings" w:char="F0FC"/>
            </w:r>
            <w:r>
              <w:rPr>
                <w:rFonts w:asciiTheme="majorHAnsi" w:hAnsiTheme="majorHAnsi" w:cs="Calibri Light"/>
              </w:rPr>
              <w:t>)</w:t>
            </w:r>
          </w:p>
        </w:tc>
      </w:tr>
      <w:tr w:rsidR="00057DB5" w:rsidRPr="006E3164" w14:paraId="2B4E4AC3" w14:textId="77777777" w:rsidTr="00877A4A">
        <w:tc>
          <w:tcPr>
            <w:tcW w:w="6300" w:type="dxa"/>
            <w:vAlign w:val="center"/>
          </w:tcPr>
          <w:p w14:paraId="6A44F2E5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227301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46C56E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76C94506" w14:textId="77777777" w:rsidTr="00877A4A">
        <w:tc>
          <w:tcPr>
            <w:tcW w:w="6300" w:type="dxa"/>
            <w:vAlign w:val="center"/>
          </w:tcPr>
          <w:p w14:paraId="7596DDD3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37C8D05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DECF6EA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12D398EF" w14:textId="77777777" w:rsidTr="00877A4A">
        <w:tc>
          <w:tcPr>
            <w:tcW w:w="6300" w:type="dxa"/>
            <w:vAlign w:val="center"/>
          </w:tcPr>
          <w:p w14:paraId="2269E51A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5386DBE7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7AF155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3668F591" w14:textId="77777777" w:rsidTr="00877A4A">
        <w:tc>
          <w:tcPr>
            <w:tcW w:w="6300" w:type="dxa"/>
            <w:vAlign w:val="center"/>
          </w:tcPr>
          <w:p w14:paraId="5A9EBDF2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6E9E4C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5FB57E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33EA3F08" w14:textId="77777777" w:rsidTr="00877A4A">
        <w:tc>
          <w:tcPr>
            <w:tcW w:w="6300" w:type="dxa"/>
            <w:vAlign w:val="center"/>
          </w:tcPr>
          <w:p w14:paraId="73A186AD" w14:textId="77777777" w:rsidR="00057DB5" w:rsidRPr="006E3164" w:rsidRDefault="00057DB5" w:rsidP="00057DB5">
            <w:pPr>
              <w:pStyle w:val="ListParagraph"/>
              <w:numPr>
                <w:ilvl w:val="0"/>
                <w:numId w:val="1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6B8943C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21B7F2A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0B356E77" w14:textId="77777777" w:rsidTr="00877A4A">
        <w:tc>
          <w:tcPr>
            <w:tcW w:w="6300" w:type="dxa"/>
            <w:vAlign w:val="center"/>
          </w:tcPr>
          <w:p w14:paraId="3C80E867" w14:textId="77777777" w:rsidR="00057DB5" w:rsidRPr="006E3164" w:rsidRDefault="00057DB5" w:rsidP="00877A4A">
            <w:pPr>
              <w:jc w:val="right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14:paraId="386090BC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B9D438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57DB5" w:rsidRPr="006E3164" w14:paraId="5B983704" w14:textId="77777777" w:rsidTr="00877A4A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BDB709F" w14:textId="77777777" w:rsidR="00057DB5" w:rsidRPr="006E3164" w:rsidRDefault="00057DB5" w:rsidP="00877A4A">
            <w:pPr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C7C4FBD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0BE68B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57DB5" w:rsidRPr="006E3164" w14:paraId="170E2F74" w14:textId="77777777" w:rsidTr="00877A4A">
        <w:tc>
          <w:tcPr>
            <w:tcW w:w="6300" w:type="dxa"/>
            <w:vAlign w:val="center"/>
          </w:tcPr>
          <w:p w14:paraId="79836A18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418A0C29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8015B08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2EA010AE" w14:textId="77777777" w:rsidTr="00877A4A">
        <w:tc>
          <w:tcPr>
            <w:tcW w:w="6300" w:type="dxa"/>
            <w:vAlign w:val="center"/>
          </w:tcPr>
          <w:p w14:paraId="163F3E0C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133C2216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F463A9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232A7474" w14:textId="77777777" w:rsidTr="00877A4A">
        <w:tc>
          <w:tcPr>
            <w:tcW w:w="6300" w:type="dxa"/>
            <w:vAlign w:val="center"/>
          </w:tcPr>
          <w:p w14:paraId="4DACA539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734B5684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430BDA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6C1ABC4B" w14:textId="77777777" w:rsidTr="00877A4A">
        <w:tc>
          <w:tcPr>
            <w:tcW w:w="6300" w:type="dxa"/>
            <w:vAlign w:val="center"/>
          </w:tcPr>
          <w:p w14:paraId="2EC239D8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6C31D3AE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92AD9A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7A6283EA" w14:textId="77777777" w:rsidTr="00877A4A">
        <w:tc>
          <w:tcPr>
            <w:tcW w:w="6300" w:type="dxa"/>
            <w:vAlign w:val="center"/>
          </w:tcPr>
          <w:p w14:paraId="58B670CC" w14:textId="77777777" w:rsidR="00057DB5" w:rsidRPr="006E3164" w:rsidRDefault="00057DB5" w:rsidP="00877A4A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6A121D25" w14:textId="77777777" w:rsidR="00057DB5" w:rsidRPr="006E3164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F508E1" w14:textId="77777777" w:rsidR="00057DB5" w:rsidRPr="009B4820" w:rsidRDefault="00057DB5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057DB5" w:rsidRPr="006E3164" w14:paraId="18D83573" w14:textId="77777777" w:rsidTr="00877A4A">
        <w:tc>
          <w:tcPr>
            <w:tcW w:w="6300" w:type="dxa"/>
            <w:vAlign w:val="center"/>
          </w:tcPr>
          <w:p w14:paraId="306BA297" w14:textId="77777777" w:rsidR="00057DB5" w:rsidRPr="006E3164" w:rsidRDefault="00057DB5" w:rsidP="00877A4A">
            <w:pPr>
              <w:jc w:val="right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14:paraId="2C495AFD" w14:textId="77777777" w:rsidR="00057DB5" w:rsidRPr="006E3164" w:rsidRDefault="00057DB5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534777A" w14:textId="77777777" w:rsidR="00057DB5" w:rsidRPr="009B4820" w:rsidRDefault="00057DB5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154CBD04" w14:textId="0254713C" w:rsidR="00057DB5" w:rsidRDefault="00057DB5" w:rsidP="00057DB5">
      <w:pPr>
        <w:pStyle w:val="Footer"/>
        <w:rPr>
          <w:rFonts w:asciiTheme="majorHAnsi" w:hAnsiTheme="majorHAnsi" w:cs="Calibri Light"/>
          <w:b/>
          <w:sz w:val="22"/>
          <w:szCs w:val="22"/>
        </w:rPr>
      </w:pPr>
      <w:r>
        <w:rPr>
          <w:rFonts w:asciiTheme="majorHAnsi" w:hAnsiTheme="majorHAnsi" w:cs="Calibri Light"/>
          <w:b/>
          <w:sz w:val="22"/>
          <w:szCs w:val="22"/>
        </w:rPr>
        <w:tab/>
      </w:r>
      <w:r w:rsidRPr="00D618E9">
        <w:rPr>
          <w:rFonts w:asciiTheme="majorHAnsi" w:hAnsiTheme="majorHAnsi" w:cs="Calibri Light"/>
          <w:b/>
          <w:sz w:val="22"/>
          <w:szCs w:val="22"/>
        </w:rPr>
        <w:t>Total of Revenue Sources should be equal to Total Expenses</w:t>
      </w:r>
    </w:p>
    <w:p w14:paraId="7C88C769" w14:textId="77777777" w:rsidR="00057DB5" w:rsidRPr="00D7301B" w:rsidRDefault="00057DB5" w:rsidP="00057DB5">
      <w:pPr>
        <w:pStyle w:val="Footer"/>
        <w:rPr>
          <w:rFonts w:asciiTheme="majorHAnsi" w:hAnsiTheme="majorHAnsi" w:cs="Calibri Light"/>
          <w:b/>
          <w:sz w:val="22"/>
          <w:szCs w:val="22"/>
        </w:rPr>
      </w:pPr>
    </w:p>
    <w:p w14:paraId="4F15FA9A" w14:textId="26CD2A5D" w:rsidR="00057DB5" w:rsidRPr="006C32AE" w:rsidRDefault="00057DB5" w:rsidP="006C32AE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6C32AE">
        <w:rPr>
          <w:rFonts w:asciiTheme="majorHAnsi" w:hAnsiTheme="majorHAnsi"/>
          <w:b/>
          <w:sz w:val="24"/>
          <w:szCs w:val="22"/>
        </w:rPr>
        <w:t>Matching Funds</w:t>
      </w:r>
    </w:p>
    <w:p w14:paraId="193BCB8D" w14:textId="77777777" w:rsidR="00057DB5" w:rsidRDefault="00057DB5" w:rsidP="00057DB5">
      <w:pPr>
        <w:pStyle w:val="ListParagraph"/>
        <w:ind w:left="360" w:firstLine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 non MOHCD fund amounts and their sources: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2"/>
        <w:gridCol w:w="5193"/>
        <w:gridCol w:w="2342"/>
      </w:tblGrid>
      <w:tr w:rsidR="00057DB5" w14:paraId="0A89D5BB" w14:textId="77777777" w:rsidTr="00877A4A">
        <w:tc>
          <w:tcPr>
            <w:tcW w:w="274" w:type="dxa"/>
            <w:shd w:val="clear" w:color="auto" w:fill="D9D9D9" w:themeFill="background1" w:themeFillShade="D9"/>
          </w:tcPr>
          <w:p w14:paraId="25FC9F64" w14:textId="77777777" w:rsidR="00057DB5" w:rsidRPr="005F2B4C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677B7786" w14:textId="77777777" w:rsidR="00057DB5" w:rsidRPr="009F5317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MOHCD Funding Source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06A5325D" w14:textId="77777777" w:rsidR="00057DB5" w:rsidRPr="009F5317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F5317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057DB5" w14:paraId="2B49E82C" w14:textId="77777777" w:rsidTr="00877A4A">
        <w:tc>
          <w:tcPr>
            <w:tcW w:w="274" w:type="dxa"/>
          </w:tcPr>
          <w:p w14:paraId="64D92665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5193" w:type="dxa"/>
          </w:tcPr>
          <w:p w14:paraId="79A2EB1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7A22FCD1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181EFA5D" w14:textId="77777777" w:rsidTr="00877A4A">
        <w:tc>
          <w:tcPr>
            <w:tcW w:w="274" w:type="dxa"/>
          </w:tcPr>
          <w:p w14:paraId="4D5C9868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5193" w:type="dxa"/>
          </w:tcPr>
          <w:p w14:paraId="744F9F00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2D93BF4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45B7FC40" w14:textId="77777777" w:rsidTr="00877A4A">
        <w:tc>
          <w:tcPr>
            <w:tcW w:w="274" w:type="dxa"/>
            <w:tcBorders>
              <w:bottom w:val="single" w:sz="4" w:space="0" w:color="auto"/>
            </w:tcBorders>
          </w:tcPr>
          <w:p w14:paraId="77779241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4132CAF6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4A1293D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2185250D" w14:textId="77777777" w:rsidTr="00877A4A">
        <w:tc>
          <w:tcPr>
            <w:tcW w:w="274" w:type="dxa"/>
            <w:tcBorders>
              <w:bottom w:val="single" w:sz="8" w:space="0" w:color="auto"/>
            </w:tcBorders>
          </w:tcPr>
          <w:p w14:paraId="3E54FD17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8" w:space="0" w:color="auto"/>
            </w:tcBorders>
          </w:tcPr>
          <w:p w14:paraId="5D7E2D07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8" w:space="0" w:color="auto"/>
            </w:tcBorders>
          </w:tcPr>
          <w:p w14:paraId="4C923EEF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57DB5" w14:paraId="20B56F7E" w14:textId="77777777" w:rsidTr="00877A4A">
        <w:tc>
          <w:tcPr>
            <w:tcW w:w="5467" w:type="dxa"/>
            <w:gridSpan w:val="2"/>
            <w:tcBorders>
              <w:top w:val="single" w:sz="8" w:space="0" w:color="auto"/>
            </w:tcBorders>
          </w:tcPr>
          <w:p w14:paraId="0BEB2F7B" w14:textId="77777777" w:rsidR="00057DB5" w:rsidRDefault="00057DB5" w:rsidP="00877A4A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42" w:type="dxa"/>
            <w:tcBorders>
              <w:top w:val="single" w:sz="8" w:space="0" w:color="auto"/>
            </w:tcBorders>
          </w:tcPr>
          <w:p w14:paraId="5889274C" w14:textId="77777777" w:rsidR="00057DB5" w:rsidRDefault="00057DB5" w:rsidP="00877A4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0"/>
    </w:tbl>
    <w:p w14:paraId="3299DA9E" w14:textId="77777777" w:rsidR="000E212D" w:rsidRDefault="006C32AE"/>
    <w:sectPr w:rsidR="000E212D" w:rsidSect="00057D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B0A"/>
    <w:multiLevelType w:val="hybridMultilevel"/>
    <w:tmpl w:val="11FE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DD3"/>
    <w:multiLevelType w:val="hybridMultilevel"/>
    <w:tmpl w:val="AA0ADB62"/>
    <w:lvl w:ilvl="0" w:tplc="41A0E1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C08EF"/>
    <w:multiLevelType w:val="hybridMultilevel"/>
    <w:tmpl w:val="74405A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A12121"/>
    <w:multiLevelType w:val="hybridMultilevel"/>
    <w:tmpl w:val="36583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689224">
    <w:abstractNumId w:val="4"/>
  </w:num>
  <w:num w:numId="2" w16cid:durableId="1679773798">
    <w:abstractNumId w:val="2"/>
  </w:num>
  <w:num w:numId="3" w16cid:durableId="318660368">
    <w:abstractNumId w:val="5"/>
  </w:num>
  <w:num w:numId="4" w16cid:durableId="1055852480">
    <w:abstractNumId w:val="0"/>
  </w:num>
  <w:num w:numId="5" w16cid:durableId="1890607713">
    <w:abstractNumId w:val="7"/>
  </w:num>
  <w:num w:numId="6" w16cid:durableId="2107190313">
    <w:abstractNumId w:val="6"/>
  </w:num>
  <w:num w:numId="7" w16cid:durableId="401027358">
    <w:abstractNumId w:val="8"/>
  </w:num>
  <w:num w:numId="8" w16cid:durableId="1781485943">
    <w:abstractNumId w:val="1"/>
  </w:num>
  <w:num w:numId="9" w16cid:durableId="151376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6"/>
    <w:rsid w:val="00036A4C"/>
    <w:rsid w:val="00057DB5"/>
    <w:rsid w:val="004955BF"/>
    <w:rsid w:val="0051771F"/>
    <w:rsid w:val="006459E6"/>
    <w:rsid w:val="006C32AE"/>
    <w:rsid w:val="00CC78FA"/>
    <w:rsid w:val="00CD1C0B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2136"/>
  <w15:chartTrackingRefBased/>
  <w15:docId w15:val="{26EF3BF6-8C80-46B0-B3DC-45DC62B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B5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B5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3</cp:revision>
  <dcterms:created xsi:type="dcterms:W3CDTF">2022-08-23T00:13:00Z</dcterms:created>
  <dcterms:modified xsi:type="dcterms:W3CDTF">2022-08-23T00:17:00Z</dcterms:modified>
</cp:coreProperties>
</file>